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2334D1D" w14:textId="77777777"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77777777"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El presente documento define las medidas adicionales de atenuación del riesgo de las operaciones con UAS que pretendan realizarse en espacio aéreo controlado para un ConOps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r w:rsidRPr="004D5392">
              <w:rPr>
                <w:highlight w:val="yellow"/>
              </w:rPr>
              <w:t>A cumplimentar por el operador</w:t>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1"/>
            <w:r w:rsidRPr="004D5392">
              <w:rPr>
                <w:highlight w:val="yellow"/>
              </w:rPr>
              <w:t>Nombre o razón social</w:t>
            </w:r>
            <w:commentRangeEnd w:id="1"/>
            <w:r w:rsidR="00EB311D">
              <w:rPr>
                <w:rStyle w:val="Refdecomentario"/>
                <w:rFonts w:ascii="Times New Roman" w:eastAsia="Times New Roman" w:hAnsi="Times New Roman" w:cs="Times New Roman"/>
                <w:lang w:val="es-ES_tradnl" w:eastAsia="es-ES"/>
              </w:rPr>
              <w:commentReference w:id="1"/>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F619EB"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F619EB" w:rsidP="007C23E2">
            <w:pPr>
              <w:pStyle w:val="Texto1"/>
              <w:rPr>
                <w:lang w:val="en-US"/>
              </w:rPr>
            </w:pPr>
            <w:hyperlink r:id="rId15" w:anchor="/login" w:history="1">
              <w:r w:rsidR="00EF0672"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0F123FD3"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(CONOPS) Y ámbito de aplicación</w:t>
      </w:r>
    </w:p>
    <w:p w14:paraId="6A8974EC" w14:textId="516AB1E7" w:rsidR="00AF0D21" w:rsidRPr="00D431E2" w:rsidRDefault="00F732A0" w:rsidP="00D431E2">
      <w:pPr>
        <w:pStyle w:val="Texto1"/>
        <w:numPr>
          <w:ilvl w:val="1"/>
          <w:numId w:val="7"/>
        </w:numPr>
      </w:pPr>
      <w:r>
        <w:t>C</w:t>
      </w:r>
      <w:r w:rsidR="00FF6C8F">
        <w:t>onOps</w:t>
      </w:r>
    </w:p>
    <w:p w14:paraId="5771DB1C" w14:textId="7540DA56"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l C</w:t>
      </w:r>
      <w:r w:rsidR="00FF6C8F">
        <w:rPr>
          <w:rFonts w:cstheme="minorHAnsi"/>
        </w:rPr>
        <w:t>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6C11714"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5A90F27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2"/>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2"/>
            <w:r w:rsidR="004271FE">
              <w:rPr>
                <w:rStyle w:val="Refdecomentario"/>
                <w:rFonts w:ascii="Times New Roman" w:hAnsi="Times New Roman"/>
                <w:b w:val="0"/>
                <w:color w:val="auto"/>
                <w:lang w:val="es-ES_tradnl" w:eastAsia="es-ES"/>
              </w:rPr>
              <w:commentReference w:id="2"/>
            </w:r>
            <w:r w:rsidR="008C43A6" w:rsidRPr="008C43A6">
              <w:rPr>
                <w:rFonts w:asciiTheme="minorHAnsi" w:eastAsiaTheme="minorHAnsi" w:hAnsiTheme="minorHAnsi" w:cstheme="minorBidi"/>
                <w:b w:val="0"/>
                <w:color w:val="auto"/>
                <w:sz w:val="20"/>
                <w:szCs w:val="20"/>
                <w:lang w:eastAsia="en-US"/>
              </w:rPr>
              <w:t xml:space="preserve"> </w:t>
            </w:r>
            <w:r w:rsidR="008C43A6" w:rsidRPr="008C43A6">
              <w:rPr>
                <w:rFonts w:asciiTheme="minorHAnsi" w:hAnsiTheme="minorHAnsi" w:cstheme="minorBidi"/>
                <w:b w:val="0"/>
                <w:color w:val="auto"/>
                <w:sz w:val="20"/>
                <w:szCs w:val="20"/>
              </w:rPr>
              <w:t xml:space="preserve">DE LAS </w:t>
            </w:r>
            <w:bookmarkStart w:id="3"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3"/>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7B5759C0"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con marcado de </w:t>
            </w:r>
            <w:r w:rsidR="00992706">
              <w:rPr>
                <w:rFonts w:asciiTheme="minorHAnsi" w:hAnsiTheme="minorHAnsi" w:cstheme="minorBidi"/>
                <w:b w:val="0"/>
                <w:color w:val="auto"/>
                <w:sz w:val="20"/>
                <w:szCs w:val="20"/>
              </w:rPr>
              <w:t xml:space="preserve">clase </w:t>
            </w:r>
            <w:r w:rsidR="00640904">
              <w:rPr>
                <w:rFonts w:asciiTheme="minorHAnsi" w:hAnsiTheme="minorHAnsi" w:cstheme="minorBidi"/>
                <w:b w:val="0"/>
                <w:color w:val="auto"/>
                <w:sz w:val="20"/>
                <w:szCs w:val="20"/>
              </w:rPr>
              <w:t>C6</w:t>
            </w:r>
            <w:r w:rsidR="00AE7050">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w:t>
            </w:r>
            <w:r w:rsidR="00AD55FF" w:rsidRPr="005F13C9">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1E43FB82"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12DEB388" w14:textId="75750B19" w:rsidR="00B53470" w:rsidRDefault="00B53470" w:rsidP="009D2E34">
      <w:pPr>
        <w:pStyle w:val="Texto1"/>
        <w:numPr>
          <w:ilvl w:val="0"/>
          <w:numId w:val="24"/>
        </w:numPr>
        <w:spacing w:after="0"/>
      </w:pPr>
      <w:r>
        <w:t>El operador de UAS esté registrado</w:t>
      </w:r>
      <w:r w:rsidR="00292728">
        <w:t>.</w:t>
      </w:r>
    </w:p>
    <w:p w14:paraId="7F28B392" w14:textId="0EFFE204"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 xml:space="preserve">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1F7E53">
        <w:tc>
          <w:tcPr>
            <w:tcW w:w="635" w:type="pct"/>
            <w:vAlign w:val="center"/>
          </w:tcPr>
          <w:p w14:paraId="17DBC6BA" w14:textId="77777777" w:rsidR="00FC77A4" w:rsidRPr="00EF2198" w:rsidRDefault="00FC77A4" w:rsidP="001F7E53">
            <w:pPr>
              <w:pStyle w:val="Texto1"/>
              <w:spacing w:before="60" w:after="60"/>
              <w:jc w:val="center"/>
              <w:rPr>
                <w:b/>
                <w:bCs/>
                <w:sz w:val="18"/>
                <w:szCs w:val="18"/>
              </w:rPr>
            </w:pPr>
            <w:r w:rsidRPr="00EF2198">
              <w:rPr>
                <w:b/>
                <w:bCs/>
                <w:sz w:val="18"/>
                <w:szCs w:val="18"/>
              </w:rPr>
              <w:t>Categoría</w:t>
            </w:r>
          </w:p>
        </w:tc>
        <w:tc>
          <w:tcPr>
            <w:tcW w:w="1986" w:type="pct"/>
            <w:vAlign w:val="center"/>
          </w:tcPr>
          <w:p w14:paraId="65639846" w14:textId="77777777" w:rsidR="00FC77A4" w:rsidRPr="00EF2198" w:rsidRDefault="00FC77A4" w:rsidP="001F7E53">
            <w:pPr>
              <w:pStyle w:val="Texto1"/>
              <w:spacing w:before="60" w:after="60"/>
              <w:jc w:val="center"/>
              <w:rPr>
                <w:b/>
                <w:bCs/>
                <w:sz w:val="18"/>
                <w:szCs w:val="18"/>
              </w:rPr>
            </w:pPr>
            <w:r w:rsidRPr="00EF2198">
              <w:rPr>
                <w:b/>
                <w:bCs/>
                <w:sz w:val="18"/>
                <w:szCs w:val="18"/>
              </w:rPr>
              <w:t>Restricciones operacionales</w:t>
            </w:r>
          </w:p>
        </w:tc>
        <w:tc>
          <w:tcPr>
            <w:tcW w:w="1192" w:type="pct"/>
            <w:vAlign w:val="center"/>
          </w:tcPr>
          <w:p w14:paraId="38D592F1" w14:textId="27DE262B" w:rsidR="00FC77A4" w:rsidRPr="00EF2198" w:rsidRDefault="00FC77A4" w:rsidP="001F7E53">
            <w:pPr>
              <w:pStyle w:val="Texto1"/>
              <w:spacing w:before="60" w:after="60"/>
              <w:jc w:val="center"/>
              <w:rPr>
                <w:b/>
                <w:bCs/>
                <w:sz w:val="18"/>
                <w:szCs w:val="18"/>
              </w:rPr>
            </w:pPr>
            <w:r w:rsidRPr="00EF2198">
              <w:rPr>
                <w:b/>
                <w:bCs/>
                <w:sz w:val="18"/>
                <w:szCs w:val="18"/>
              </w:rPr>
              <w:t xml:space="preserve">MTOM UAS </w:t>
            </w:r>
          </w:p>
        </w:tc>
        <w:tc>
          <w:tcPr>
            <w:tcW w:w="1187" w:type="pct"/>
            <w:vAlign w:val="center"/>
          </w:tcPr>
          <w:p w14:paraId="7472F566" w14:textId="54D328EF" w:rsidR="00FC77A4" w:rsidRPr="00EF2198" w:rsidRDefault="00EF2198" w:rsidP="001F7E53">
            <w:pPr>
              <w:pStyle w:val="Texto1"/>
              <w:spacing w:before="60" w:after="60"/>
              <w:jc w:val="center"/>
              <w:rPr>
                <w:b/>
                <w:bCs/>
                <w:sz w:val="18"/>
                <w:szCs w:val="18"/>
              </w:rPr>
            </w:pPr>
            <w:r w:rsidRPr="00EF2198">
              <w:rPr>
                <w:b/>
                <w:bCs/>
                <w:sz w:val="18"/>
                <w:szCs w:val="18"/>
              </w:rPr>
              <w:t>Marcado de clase</w:t>
            </w:r>
          </w:p>
        </w:tc>
      </w:tr>
      <w:tr w:rsidR="00FC77A4" w:rsidRPr="00D26DC7" w14:paraId="36813A85" w14:textId="77777777" w:rsidTr="001F7E53">
        <w:tc>
          <w:tcPr>
            <w:tcW w:w="635" w:type="pct"/>
            <w:vAlign w:val="center"/>
          </w:tcPr>
          <w:p w14:paraId="0341D5DF" w14:textId="77777777" w:rsidR="00FC77A4" w:rsidRPr="00984F1E" w:rsidRDefault="00FC77A4" w:rsidP="001F7E53">
            <w:pPr>
              <w:pStyle w:val="Texto1"/>
              <w:spacing w:before="60" w:after="60"/>
              <w:jc w:val="center"/>
              <w:rPr>
                <w:sz w:val="18"/>
                <w:szCs w:val="18"/>
              </w:rPr>
            </w:pPr>
            <w:r w:rsidRPr="00984F1E">
              <w:rPr>
                <w:sz w:val="18"/>
                <w:szCs w:val="18"/>
              </w:rPr>
              <w:t>Específica STS-ES-02</w:t>
            </w:r>
          </w:p>
        </w:tc>
        <w:tc>
          <w:tcPr>
            <w:tcW w:w="1986" w:type="pct"/>
            <w:vAlign w:val="center"/>
          </w:tcPr>
          <w:p w14:paraId="4019DC7C" w14:textId="274B81BA" w:rsidR="00AC747C" w:rsidRPr="00984F1E" w:rsidRDefault="00AC747C" w:rsidP="001F7E53">
            <w:pPr>
              <w:pStyle w:val="Texto1"/>
              <w:spacing w:before="60" w:after="60"/>
              <w:jc w:val="left"/>
              <w:rPr>
                <w:sz w:val="18"/>
                <w:szCs w:val="18"/>
              </w:rPr>
            </w:pPr>
            <w:r w:rsidRPr="00984F1E">
              <w:rPr>
                <w:sz w:val="18"/>
                <w:szCs w:val="18"/>
              </w:rPr>
              <w:t xml:space="preserve">- En zonas terrestres controladas </w:t>
            </w:r>
            <w:r w:rsidR="00BD77F1" w:rsidRPr="00984F1E">
              <w:rPr>
                <w:sz w:val="18"/>
                <w:szCs w:val="18"/>
              </w:rPr>
              <w:t xml:space="preserve">en entorno poco poblado </w:t>
            </w:r>
            <w:r w:rsidRPr="00984F1E">
              <w:rPr>
                <w:sz w:val="18"/>
                <w:szCs w:val="18"/>
              </w:rPr>
              <w:t>sin sobrevolar ninguna concentración de personas.</w:t>
            </w:r>
          </w:p>
          <w:p w14:paraId="6C266B03" w14:textId="17FF818E" w:rsidR="00FC77A4" w:rsidRPr="00984F1E" w:rsidRDefault="004901DF" w:rsidP="001F7E53">
            <w:pPr>
              <w:pStyle w:val="Texto1"/>
              <w:spacing w:before="60" w:after="60"/>
              <w:jc w:val="left"/>
              <w:rPr>
                <w:sz w:val="18"/>
                <w:szCs w:val="18"/>
              </w:rPr>
            </w:pPr>
            <w:r w:rsidRPr="00984F1E">
              <w:rPr>
                <w:sz w:val="18"/>
                <w:szCs w:val="18"/>
              </w:rPr>
              <w:t>- Altura máxima de 100 m sobre el terreno. En el caso de vuelos alrededor de un obstáculo se podrá operar alrededor de este a un máximo de 50 m de distancia horizontal y sobrevolarlo a 15 m de altura.</w:t>
            </w:r>
          </w:p>
          <w:p w14:paraId="7457D46E" w14:textId="237CD706" w:rsidR="004901DF" w:rsidRPr="00984F1E" w:rsidRDefault="004901DF"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802DFC" w:rsidRPr="00984F1E" w:rsidRDefault="00802DFC"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815E8B" w:rsidRPr="00984F1E" w:rsidRDefault="00815E8B" w:rsidP="001F7E53">
            <w:pPr>
              <w:pStyle w:val="Texto1"/>
              <w:spacing w:before="60" w:after="60"/>
              <w:jc w:val="left"/>
              <w:rPr>
                <w:sz w:val="18"/>
                <w:szCs w:val="18"/>
              </w:rPr>
            </w:pPr>
            <w:r w:rsidRPr="00984F1E">
              <w:rPr>
                <w:sz w:val="18"/>
                <w:szCs w:val="18"/>
              </w:rPr>
              <w:t xml:space="preserve">- </w:t>
            </w:r>
            <w:r w:rsidR="00802DFC" w:rsidRPr="00984F1E">
              <w:rPr>
                <w:sz w:val="18"/>
                <w:szCs w:val="18"/>
              </w:rPr>
              <w:t>La operación no se realice desde vehículos en movimiento.</w:t>
            </w:r>
          </w:p>
          <w:p w14:paraId="0FB6741A" w14:textId="57151BF5" w:rsidR="00067C2F" w:rsidRPr="00984F1E" w:rsidRDefault="00FD62E8" w:rsidP="001F7E53">
            <w:pPr>
              <w:pStyle w:val="Texto1"/>
              <w:spacing w:before="60" w:after="60"/>
              <w:jc w:val="left"/>
              <w:rPr>
                <w:sz w:val="18"/>
                <w:szCs w:val="18"/>
              </w:rPr>
            </w:pPr>
            <w:r w:rsidRPr="00984F1E">
              <w:rPr>
                <w:sz w:val="18"/>
                <w:szCs w:val="18"/>
              </w:rPr>
              <w:t>-</w:t>
            </w:r>
            <w:r w:rsidR="00C7756C" w:rsidRPr="00984F1E">
              <w:rPr>
                <w:sz w:val="18"/>
                <w:szCs w:val="18"/>
              </w:rPr>
              <w:t xml:space="preserve"> Distancia horizontal</w:t>
            </w:r>
            <w:r w:rsidR="00D477CB" w:rsidRPr="00984F1E">
              <w:rPr>
                <w:sz w:val="18"/>
                <w:szCs w:val="18"/>
              </w:rPr>
              <w:t xml:space="preserve"> </w:t>
            </w:r>
            <w:r w:rsidR="007472AB" w:rsidRPr="00984F1E">
              <w:rPr>
                <w:sz w:val="18"/>
                <w:szCs w:val="18"/>
              </w:rPr>
              <w:t>máxim</w:t>
            </w:r>
            <w:r w:rsidR="00C7756C" w:rsidRPr="00984F1E">
              <w:rPr>
                <w:sz w:val="18"/>
                <w:szCs w:val="18"/>
              </w:rPr>
              <w:t>a de</w:t>
            </w:r>
            <w:r w:rsidR="007472AB" w:rsidRPr="00984F1E">
              <w:rPr>
                <w:sz w:val="18"/>
                <w:szCs w:val="18"/>
              </w:rPr>
              <w:t xml:space="preserve"> </w:t>
            </w:r>
            <w:r w:rsidR="0065334E" w:rsidRPr="00984F1E">
              <w:rPr>
                <w:sz w:val="18"/>
                <w:szCs w:val="18"/>
              </w:rPr>
              <w:t>1</w:t>
            </w:r>
            <w:r w:rsidR="007472AB" w:rsidRPr="00984F1E">
              <w:rPr>
                <w:sz w:val="18"/>
                <w:szCs w:val="18"/>
              </w:rPr>
              <w:t xml:space="preserve">km </w:t>
            </w:r>
            <w:r w:rsidR="0065334E" w:rsidRPr="00984F1E">
              <w:rPr>
                <w:sz w:val="18"/>
                <w:szCs w:val="18"/>
              </w:rPr>
              <w:t>de</w:t>
            </w:r>
            <w:r w:rsidR="00D030B8" w:rsidRPr="00984F1E">
              <w:rPr>
                <w:sz w:val="18"/>
                <w:szCs w:val="18"/>
              </w:rPr>
              <w:t>sde el</w:t>
            </w:r>
            <w:r w:rsidR="0065334E" w:rsidRPr="00984F1E">
              <w:rPr>
                <w:sz w:val="18"/>
                <w:szCs w:val="18"/>
              </w:rPr>
              <w:t xml:space="preserve"> piloto a distancia si</w:t>
            </w:r>
            <w:r w:rsidR="00D030B8" w:rsidRPr="00984F1E">
              <w:rPr>
                <w:sz w:val="18"/>
                <w:szCs w:val="18"/>
              </w:rPr>
              <w:t xml:space="preserve"> no cuenta con</w:t>
            </w:r>
            <w:r w:rsidR="0065334E" w:rsidRPr="00984F1E">
              <w:rPr>
                <w:sz w:val="18"/>
                <w:szCs w:val="18"/>
              </w:rPr>
              <w:t xml:space="preserve"> observadores</w:t>
            </w:r>
            <w:r w:rsidR="00D030B8" w:rsidRPr="00984F1E">
              <w:rPr>
                <w:sz w:val="18"/>
                <w:szCs w:val="18"/>
              </w:rPr>
              <w:t xml:space="preserve"> del espacio aéreo</w:t>
            </w:r>
            <w:r w:rsidR="00067C2F" w:rsidRPr="00984F1E">
              <w:rPr>
                <w:sz w:val="18"/>
                <w:szCs w:val="18"/>
              </w:rPr>
              <w:t xml:space="preserve"> o 2km si cuenta con observadores </w:t>
            </w:r>
            <w:r w:rsidR="00D030B8" w:rsidRPr="00984F1E">
              <w:rPr>
                <w:sz w:val="18"/>
                <w:szCs w:val="18"/>
              </w:rPr>
              <w:t xml:space="preserve">posicionados </w:t>
            </w:r>
            <w:r w:rsidR="00067C2F" w:rsidRPr="00984F1E">
              <w:rPr>
                <w:sz w:val="18"/>
                <w:szCs w:val="18"/>
              </w:rPr>
              <w:t xml:space="preserve">a máximo 1km de distancia </w:t>
            </w:r>
            <w:r w:rsidR="00C7756C" w:rsidRPr="00984F1E">
              <w:rPr>
                <w:sz w:val="18"/>
                <w:szCs w:val="18"/>
              </w:rPr>
              <w:t>del piloto.</w:t>
            </w:r>
          </w:p>
        </w:tc>
        <w:tc>
          <w:tcPr>
            <w:tcW w:w="1192" w:type="pct"/>
            <w:vAlign w:val="center"/>
          </w:tcPr>
          <w:p w14:paraId="6590C3BD" w14:textId="77777777" w:rsidR="00FC77A4" w:rsidRPr="00984F1E" w:rsidRDefault="00FC77A4" w:rsidP="001F7E53">
            <w:pPr>
              <w:pStyle w:val="Texto1"/>
              <w:spacing w:before="60" w:after="60"/>
              <w:jc w:val="center"/>
              <w:rPr>
                <w:sz w:val="18"/>
                <w:szCs w:val="18"/>
              </w:rPr>
            </w:pPr>
            <w:r w:rsidRPr="00984F1E">
              <w:rPr>
                <w:sz w:val="18"/>
                <w:szCs w:val="18"/>
              </w:rPr>
              <w:t>&lt; 25 kg</w:t>
            </w:r>
          </w:p>
        </w:tc>
        <w:tc>
          <w:tcPr>
            <w:tcW w:w="1187" w:type="pct"/>
            <w:vAlign w:val="center"/>
          </w:tcPr>
          <w:p w14:paraId="7DB226A3" w14:textId="77777777" w:rsidR="00FC77A4" w:rsidRPr="00984F1E" w:rsidRDefault="00FC77A4"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42E31D6A"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45787B" w:rsidRPr="00F90BA0">
        <w:rPr>
          <w:b/>
          <w:bCs/>
        </w:rPr>
        <w:t xml:space="preserve"> </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47F80CE3" w:rsidR="008E51B3" w:rsidRDefault="00EC7BFB" w:rsidP="00B64E6F">
      <w:pPr>
        <w:pStyle w:val="Prrafodelista"/>
        <w:numPr>
          <w:ilvl w:val="0"/>
          <w:numId w:val="1"/>
        </w:numPr>
        <w:spacing w:after="0"/>
        <w:rPr>
          <w:highlight w:val="yellow"/>
        </w:rPr>
      </w:pPr>
      <w:r w:rsidRPr="00A50DE0">
        <w:rPr>
          <w:highlight w:val="yellow"/>
        </w:rPr>
        <w:t xml:space="preserve">La operación </w:t>
      </w:r>
      <w:r w:rsidRPr="00F90BA0">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4"/>
      <w:r>
        <w:rPr>
          <w:highlight w:val="yellow"/>
        </w:rPr>
        <w:t>//</w:t>
      </w:r>
      <w:commentRangeEnd w:id="4"/>
      <w:r w:rsidR="00EB311D">
        <w:rPr>
          <w:rStyle w:val="Refdecomentario"/>
          <w:rFonts w:ascii="Times New Roman" w:eastAsia="Times New Roman" w:hAnsi="Times New Roman" w:cs="Times New Roman"/>
          <w:lang w:val="es-ES_tradnl" w:eastAsia="es-ES"/>
        </w:rPr>
        <w:commentReference w:id="4"/>
      </w:r>
      <w:r>
        <w:rPr>
          <w:highlight w:val="yellow"/>
        </w:rPr>
        <w:t xml:space="preserve"> </w:t>
      </w:r>
      <w:r w:rsidR="3C7D4558" w:rsidRPr="00A50DE0">
        <w:rPr>
          <w:highlight w:val="yellow"/>
        </w:rPr>
        <w:t xml:space="preserve">La operación </w:t>
      </w:r>
      <w:r w:rsidR="3C7D4558" w:rsidRPr="00F90BA0">
        <w:rPr>
          <w:b/>
          <w:bCs/>
          <w:highlight w:val="yellow"/>
        </w:rPr>
        <w:t>se realizará</w:t>
      </w:r>
      <w:r w:rsidR="3C7D4558" w:rsidRPr="00A50DE0">
        <w:rPr>
          <w:highlight w:val="yellow"/>
        </w:rPr>
        <w:t xml:space="preserve"> con </w:t>
      </w:r>
      <w:r w:rsidR="0076264C">
        <w:rPr>
          <w:highlight w:val="yellow"/>
        </w:rPr>
        <w:t>aeronave no tripulada</w:t>
      </w:r>
      <w:r w:rsidR="3C7D4558" w:rsidRPr="00A50DE0">
        <w:rPr>
          <w:highlight w:val="yellow"/>
        </w:rPr>
        <w:t xml:space="preserve"> </w:t>
      </w:r>
      <w:r>
        <w:rPr>
          <w:highlight w:val="yellow"/>
        </w:rPr>
        <w:t>anclad</w:t>
      </w:r>
      <w:r w:rsidR="00132134">
        <w:rPr>
          <w:highlight w:val="yellow"/>
        </w:rPr>
        <w:t>a</w:t>
      </w:r>
      <w:r w:rsidR="3C7D4558" w:rsidRPr="00A50DE0">
        <w:rPr>
          <w:highlight w:val="yellow"/>
        </w:rPr>
        <w:t xml:space="preserve"> </w:t>
      </w:r>
      <w:r w:rsidR="004203E7">
        <w:rPr>
          <w:highlight w:val="yellow"/>
        </w:rPr>
        <w:t>(máximo 50 m</w:t>
      </w:r>
      <w:r w:rsidR="00086FEF">
        <w:rPr>
          <w:highlight w:val="yellow"/>
        </w:rPr>
        <w:t>)</w:t>
      </w:r>
      <w:r w:rsidR="00B64E6F">
        <w:rPr>
          <w:highlight w:val="yellow"/>
        </w:rPr>
        <w:t>.</w:t>
      </w:r>
      <w:r w:rsidR="00086FEF">
        <w:rPr>
          <w:highlight w:val="yellow"/>
        </w:rPr>
        <w:t xml:space="preserve"> </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3E48DE5C" w14:textId="621573D2" w:rsidR="00EC59EE" w:rsidRDefault="00EC59EE">
      <w:r>
        <w:br w:type="page"/>
      </w: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commentRangeStart w:id="5"/>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EF0672" w:rsidRDefault="00EF0672" w:rsidP="00EF0672">
      <w:pPr>
        <w:spacing w:line="240" w:lineRule="auto"/>
        <w:rPr>
          <w:sz w:val="14"/>
          <w:szCs w:val="14"/>
        </w:rPr>
      </w:pPr>
      <w:bookmarkStart w:id="6" w:name="_Hlk72323780"/>
      <w:r w:rsidRPr="00EF0672">
        <w:rPr>
          <w:sz w:val="16"/>
          <w:szCs w:val="16"/>
          <w:highlight w:val="yellow"/>
        </w:rPr>
        <w:t>Rellenar tabla en caso de EARO específica</w:t>
      </w:r>
      <w:commentRangeEnd w:id="5"/>
      <w:r w:rsidR="00EB311D">
        <w:rPr>
          <w:rStyle w:val="Refdecomentario"/>
          <w:rFonts w:ascii="Times New Roman" w:eastAsia="Times New Roman" w:hAnsi="Times New Roman" w:cs="Times New Roman"/>
          <w:lang w:val="es-ES_tradnl" w:eastAsia="es-ES"/>
        </w:rPr>
        <w:commentReference w:id="5"/>
      </w:r>
    </w:p>
    <w:bookmarkEnd w:id="6"/>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0653C52A"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C</w:t>
      </w:r>
      <w:r w:rsidR="00FF6C8F">
        <w:t>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74DA277B" w14:textId="70298B33" w:rsidR="005957F8" w:rsidRDefault="005957F8" w:rsidP="00E00B01">
            <w:pPr>
              <w:pStyle w:val="Texto1"/>
              <w:jc w:val="center"/>
              <w:rPr>
                <w:sz w:val="20"/>
                <w:szCs w:val="20"/>
              </w:rPr>
            </w:pPr>
            <w:r>
              <w:rPr>
                <w:sz w:val="20"/>
                <w:szCs w:val="20"/>
              </w:rPr>
              <w:t>(Multirrotor/</w:t>
            </w:r>
          </w:p>
          <w:p w14:paraId="5B6A20EC" w14:textId="7746DEB1" w:rsidR="005957F8" w:rsidRPr="009550DF" w:rsidRDefault="005957F8" w:rsidP="00E00B01">
            <w:pPr>
              <w:pStyle w:val="Texto1"/>
              <w:jc w:val="center"/>
              <w:rPr>
                <w:sz w:val="20"/>
                <w:szCs w:val="20"/>
              </w:rPr>
            </w:pPr>
            <w:r>
              <w:rPr>
                <w:sz w:val="20"/>
                <w:szCs w:val="20"/>
              </w:rPr>
              <w:t>Ala fija)</w:t>
            </w:r>
          </w:p>
        </w:tc>
        <w:tc>
          <w:tcPr>
            <w:tcW w:w="1136" w:type="dxa"/>
          </w:tcPr>
          <w:p w14:paraId="71448110" w14:textId="723D9A08" w:rsidR="005957F8" w:rsidRPr="009550DF" w:rsidRDefault="005957F8" w:rsidP="00E00B01">
            <w:pPr>
              <w:pStyle w:val="Texto1"/>
              <w:jc w:val="center"/>
              <w:rPr>
                <w:sz w:val="20"/>
                <w:szCs w:val="20"/>
              </w:rPr>
            </w:pPr>
            <w:commentRangeStart w:id="7"/>
            <w:r>
              <w:rPr>
                <w:sz w:val="20"/>
                <w:szCs w:val="20"/>
              </w:rPr>
              <w:t>Marcado de clase (si aplica)</w:t>
            </w:r>
            <w:commentRangeEnd w:id="7"/>
            <w:r w:rsidR="004271FE">
              <w:rPr>
                <w:rStyle w:val="Refdecomentario"/>
                <w:rFonts w:ascii="Times New Roman" w:eastAsia="Times New Roman" w:hAnsi="Times New Roman" w:cs="Times New Roman"/>
                <w:lang w:val="es-ES_tradnl" w:eastAsia="es-ES"/>
              </w:rPr>
              <w:commentReference w:id="7"/>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232E6652" w14:textId="77777777" w:rsidR="00E82D65" w:rsidRDefault="00E82D65" w:rsidP="003725A1">
      <w:pPr>
        <w:pStyle w:val="Texto1"/>
        <w:rPr>
          <w:sz w:val="16"/>
          <w:szCs w:val="16"/>
        </w:rPr>
      </w:pPr>
    </w:p>
    <w:p w14:paraId="23F09BD1" w14:textId="77777777" w:rsidR="00E82D65" w:rsidRPr="009C12FD" w:rsidRDefault="00E82D65" w:rsidP="003725A1">
      <w:pPr>
        <w:pStyle w:val="Texto1"/>
        <w:rPr>
          <w:sz w:val="16"/>
          <w:szCs w:val="16"/>
        </w:rPr>
      </w:pP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8">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9">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r>
              <w:t>(**)</w:t>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8"/>
            <w:r>
              <w:t>Vertical</w:t>
            </w:r>
            <w:commentRangeEnd w:id="8"/>
            <w:r>
              <w:rPr>
                <w:rStyle w:val="Refdecomentario"/>
                <w:rFonts w:ascii="Times New Roman" w:eastAsia="Times New Roman" w:hAnsi="Times New Roman" w:cs="Times New Roman"/>
                <w:lang w:val="es-ES_tradnl" w:eastAsia="es-ES"/>
              </w:rPr>
              <w:commentReference w:id="8"/>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9"/>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9"/>
      <w:r w:rsidRPr="004366CD">
        <w:rPr>
          <w:rStyle w:val="Refdecomentario"/>
          <w:rFonts w:ascii="Times New Roman" w:eastAsia="Times New Roman" w:hAnsi="Times New Roman" w:cs="Times New Roman"/>
          <w:highlight w:val="yellow"/>
          <w:lang w:val="es-ES_tradnl" w:eastAsia="es-ES"/>
        </w:rPr>
        <w:commentReference w:id="9"/>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CF4613">
        <w:trPr>
          <w:cantSplit/>
          <w:trHeight w:val="353"/>
        </w:trPr>
        <w:tc>
          <w:tcPr>
            <w:tcW w:w="1700" w:type="dxa"/>
            <w:vMerge w:val="restart"/>
          </w:tcPr>
          <w:p w14:paraId="29CB6FAC"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sidRPr="003A3C1B">
              <w:rPr>
                <w:rFonts w:ascii="Calibri" w:eastAsia="Calibri" w:hAnsi="Calibri" w:cs="Calibri"/>
                <w:b/>
                <w:bCs/>
                <w:sz w:val="20"/>
                <w:szCs w:val="20"/>
                <w:highlight w:val="yellow"/>
                <w:lang w:bidi="es-ES"/>
              </w:rPr>
              <w:t>COD.</w:t>
            </w:r>
            <w:commentRangeEnd w:id="10"/>
            <w:r w:rsidRPr="003A3C1B">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7C87F305"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CF4613">
        <w:trPr>
          <w:cantSplit/>
        </w:trPr>
        <w:tc>
          <w:tcPr>
            <w:tcW w:w="1700" w:type="dxa"/>
          </w:tcPr>
          <w:p w14:paraId="3A4719F6"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CF4613">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CF4613">
            <w:pPr>
              <w:spacing w:before="60" w:after="60"/>
              <w:ind w:right="96"/>
              <w:rPr>
                <w:highlight w:val="yellow"/>
              </w:rPr>
            </w:pPr>
            <w:r w:rsidRPr="00C00726">
              <w:rPr>
                <w:highlight w:val="yellow"/>
              </w:rPr>
              <w:t>Art. 43.6.a RD UAS 517/2024</w:t>
            </w:r>
          </w:p>
          <w:p w14:paraId="695A374E" w14:textId="77777777" w:rsidR="00354F26" w:rsidRPr="00C00726" w:rsidRDefault="00354F26" w:rsidP="00CF4613">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CF4613">
            <w:pPr>
              <w:spacing w:before="60" w:after="60"/>
              <w:ind w:right="96"/>
              <w:rPr>
                <w:highlight w:val="yellow"/>
              </w:rPr>
            </w:pPr>
          </w:p>
          <w:p w14:paraId="77D4E85F"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354F26" w14:paraId="67308BE7" w14:textId="77777777" w:rsidTr="00CF4613">
        <w:trPr>
          <w:cantSplit/>
        </w:trPr>
        <w:tc>
          <w:tcPr>
            <w:tcW w:w="1700" w:type="dxa"/>
          </w:tcPr>
          <w:p w14:paraId="5C0B365D"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CF461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CF461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3FC0EC28"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354F26" w14:paraId="14B98C87" w14:textId="77777777" w:rsidTr="00CF4613">
        <w:trPr>
          <w:cantSplit/>
        </w:trPr>
        <w:tc>
          <w:tcPr>
            <w:tcW w:w="1700" w:type="dxa"/>
          </w:tcPr>
          <w:p w14:paraId="4C7400CC"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CF4613">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CF4613">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11"/>
            <w:r>
              <w:rPr>
                <w:highlight w:val="yellow"/>
              </w:rPr>
              <w:t>#</w:t>
            </w:r>
            <w:commentRangeEnd w:id="11"/>
            <w:r>
              <w:rPr>
                <w:rStyle w:val="Refdecomentario"/>
                <w:rFonts w:ascii="Times New Roman" w:eastAsia="Times New Roman" w:hAnsi="Times New Roman" w:cs="Times New Roman"/>
                <w:lang w:val="es-ES_tradnl" w:eastAsia="es-ES"/>
              </w:rPr>
              <w:commentReference w:id="11"/>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r w:rsidRPr="00D17EB8">
              <w:rPr>
                <w:i/>
                <w:iCs/>
              </w:rPr>
              <w:t>callsign</w:t>
            </w:r>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2"/>
            <w:r>
              <w:rPr>
                <w:highlight w:val="yellow"/>
              </w:rPr>
              <w:t>##</w:t>
            </w:r>
            <w:commentRangeEnd w:id="12"/>
            <w:r>
              <w:rPr>
                <w:rStyle w:val="Refdecomentario"/>
                <w:rFonts w:ascii="Times New Roman" w:eastAsia="Times New Roman" w:hAnsi="Times New Roman" w:cs="Times New Roman"/>
                <w:lang w:val="es-ES_tradnl" w:eastAsia="es-ES"/>
              </w:rPr>
              <w:commentReference w:id="12"/>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4"/>
            <w:r w:rsidRPr="00EF0672">
              <w:rPr>
                <w:highlight w:val="yellow"/>
              </w:rPr>
              <w:t>/</w:t>
            </w:r>
            <w:commentRangeEnd w:id="14"/>
            <w:r w:rsidR="0023172C">
              <w:rPr>
                <w:rStyle w:val="Refdecomentario"/>
                <w:rFonts w:ascii="Times New Roman" w:eastAsia="Times New Roman" w:hAnsi="Times New Roman" w:cs="Times New Roman"/>
                <w:lang w:val="es-ES_tradnl" w:eastAsia="es-ES"/>
              </w:rPr>
              <w:commentReference w:id="14"/>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5"/>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5"/>
            <w:r w:rsidR="005E44B6">
              <w:rPr>
                <w:rStyle w:val="Refdecomentario"/>
                <w:rFonts w:ascii="Times New Roman" w:eastAsia="Times New Roman" w:hAnsi="Times New Roman" w:cs="Times New Roman"/>
                <w:lang w:val="es-ES_tradnl" w:eastAsia="es-ES"/>
              </w:rPr>
              <w:commentReference w:id="15"/>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4910C1B2" w:rsidR="00FB7598" w:rsidRDefault="00334C1A" w:rsidP="00E9364A">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C</w:t>
      </w:r>
      <w:r w:rsidR="00FF6C8F">
        <w:t>onOps</w:t>
      </w:r>
      <w:r w:rsidR="005006D8" w:rsidRPr="005F4551">
        <w:t xml:space="preserve"> coordinado: </w:t>
      </w:r>
    </w:p>
    <w:p w14:paraId="150DB374" w14:textId="07C55BFC" w:rsidR="008C57AE" w:rsidRPr="001F3E1A" w:rsidRDefault="00FB7598" w:rsidP="00E9364A">
      <w:pPr>
        <w:pStyle w:val="Texto1"/>
      </w:pPr>
      <w:r w:rsidRPr="001F3E1A">
        <w:lastRenderedPageBreak/>
        <w:t>Flujograma de operaciones específico para este C</w:t>
      </w:r>
      <w:r w:rsidR="00FF6C8F">
        <w:t>onOps</w:t>
      </w:r>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E9364A">
      <w:pPr>
        <w:pStyle w:val="Texto1"/>
        <w:numPr>
          <w:ilvl w:val="0"/>
          <w:numId w:val="29"/>
        </w:numPr>
        <w:spacing w:after="80"/>
      </w:pPr>
      <w:bookmarkStart w:id="16"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F0266AD" w:rsidR="00C671F1" w:rsidRPr="001F3E1A" w:rsidRDefault="00C671F1" w:rsidP="00E9364A">
      <w:pPr>
        <w:pStyle w:val="Texto1"/>
        <w:numPr>
          <w:ilvl w:val="0"/>
          <w:numId w:val="29"/>
        </w:numPr>
        <w:spacing w:after="80"/>
      </w:pPr>
      <w:r w:rsidRPr="001F3E1A">
        <w:rPr>
          <w:u w:val="single"/>
        </w:rPr>
        <w:t xml:space="preserve">Mínimo </w:t>
      </w:r>
      <w:r w:rsidRPr="001F3E1A">
        <w:rPr>
          <w:b/>
          <w:bCs/>
          <w:u w:val="single"/>
        </w:rPr>
        <w:t>10 días hábiles</w:t>
      </w:r>
      <w:r w:rsidR="00B950F1">
        <w:rPr>
          <w:rStyle w:val="Refdenotaalpie"/>
          <w:b/>
          <w:bCs/>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E9364A">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E9364A">
      <w:pPr>
        <w:pStyle w:val="Texto1"/>
        <w:numPr>
          <w:ilvl w:val="1"/>
          <w:numId w:val="29"/>
        </w:numPr>
        <w:spacing w:after="80"/>
      </w:pPr>
      <w:r w:rsidRPr="001F3E1A">
        <w:t>Datos específicos de la operación</w:t>
      </w:r>
    </w:p>
    <w:p w14:paraId="51FE1393" w14:textId="77777777" w:rsidR="00C671F1" w:rsidRPr="001F3E1A" w:rsidRDefault="00C671F1" w:rsidP="00E9364A">
      <w:pPr>
        <w:pStyle w:val="Texto1"/>
        <w:numPr>
          <w:ilvl w:val="2"/>
          <w:numId w:val="29"/>
        </w:numPr>
        <w:spacing w:after="80"/>
      </w:pPr>
      <w:r w:rsidRPr="001F3E1A">
        <w:t>Lugar concreto.</w:t>
      </w:r>
    </w:p>
    <w:p w14:paraId="1B41D282" w14:textId="77777777" w:rsidR="00C671F1" w:rsidRPr="001F3E1A" w:rsidRDefault="00C671F1" w:rsidP="00E9364A">
      <w:pPr>
        <w:pStyle w:val="Texto1"/>
        <w:numPr>
          <w:ilvl w:val="2"/>
          <w:numId w:val="29"/>
        </w:numPr>
        <w:spacing w:after="80"/>
      </w:pPr>
      <w:r w:rsidRPr="001F3E1A">
        <w:t>Fecha y hora.</w:t>
      </w:r>
    </w:p>
    <w:p w14:paraId="7D60B56C" w14:textId="3C8CF136" w:rsidR="00813062" w:rsidRPr="001F3E1A" w:rsidRDefault="00C671F1" w:rsidP="00E9364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E9364A">
      <w:pPr>
        <w:pStyle w:val="Texto1"/>
        <w:ind w:left="720"/>
      </w:pPr>
      <w:r w:rsidRPr="001F3E1A">
        <w:rPr>
          <w:rFonts w:eastAsia="Calibri" w:cs="Calibri"/>
          <w:color w:val="000000" w:themeColor="text1"/>
        </w:rPr>
        <w:t>(</w:t>
      </w:r>
      <w:hyperlink r:id="rId20"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E9364A">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E9364A">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E9364A">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E9364A">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E9364A">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E9364A">
      <w:pPr>
        <w:pStyle w:val="Texto1"/>
        <w:ind w:left="1440"/>
      </w:pPr>
    </w:p>
    <w:p w14:paraId="4690254A" w14:textId="6B96A49F" w:rsidR="00C671F1" w:rsidRPr="001F3E1A" w:rsidRDefault="00C671F1" w:rsidP="00E9364A">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E9364A">
      <w:pPr>
        <w:pStyle w:val="Texto1"/>
        <w:ind w:left="1440"/>
        <w:rPr>
          <w:rFonts w:eastAsiaTheme="minorEastAsia"/>
          <w:color w:val="000000" w:themeColor="text1"/>
        </w:rPr>
      </w:pPr>
    </w:p>
    <w:p w14:paraId="22F3725C" w14:textId="181E963B" w:rsidR="00C671F1" w:rsidRPr="00AF76EF" w:rsidRDefault="00C671F1" w:rsidP="00E9364A">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E9364A">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E9364A">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E9364A">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6"/>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lastRenderedPageBreak/>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F619EB"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1"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17"/>
            <w:r w:rsidRPr="005B3461">
              <w:rPr>
                <w:b/>
                <w:bCs/>
              </w:rPr>
              <w:t>El operador</w:t>
            </w:r>
            <w:commentRangeEnd w:id="17"/>
            <w:r w:rsidR="00043702">
              <w:rPr>
                <w:rStyle w:val="Refdecomentario"/>
                <w:rFonts w:ascii="Times New Roman" w:eastAsia="Times New Roman" w:hAnsi="Times New Roman" w:cs="Times New Roman"/>
                <w:lang w:val="es-ES_tradnl" w:eastAsia="es-ES"/>
              </w:rPr>
              <w:commentReference w:id="17"/>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559C0A4C" w:rsidR="00811376" w:rsidRPr="005B3461" w:rsidRDefault="00482C1F" w:rsidP="004A408A">
            <w:pPr>
              <w:pStyle w:val="Texto1"/>
              <w:rPr>
                <w:highlight w:val="yellow"/>
              </w:rPr>
            </w:pPr>
            <w:r w:rsidRPr="00482C1F">
              <w:t>En</w:t>
            </w:r>
            <w:r>
              <w:rPr>
                <w:highlight w:val="yellow"/>
              </w:rPr>
              <w:t xml:space="preserve"> XXX,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c>
          <w:tcPr>
            <w:tcW w:w="4814" w:type="dxa"/>
          </w:tcPr>
          <w:p w14:paraId="05235C99" w14:textId="64812DFD" w:rsidR="00811376" w:rsidRPr="009E53E7" w:rsidRDefault="00114405" w:rsidP="004A408A">
            <w:pPr>
              <w:pStyle w:val="Texto1"/>
              <w:rPr>
                <w:highlight w:val="cyan"/>
              </w:rPr>
            </w:pPr>
            <w:r w:rsidRPr="00AF76EF">
              <w:t xml:space="preserve">En </w:t>
            </w:r>
            <w:r w:rsidR="00AF76EF">
              <w:t>Madrid</w:t>
            </w:r>
            <w:r w:rsidRPr="00AF76EF">
              <w:t xml:space="preserve">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8"/>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8"/>
      <w:r>
        <w:rPr>
          <w:rStyle w:val="Refdecomentario"/>
          <w:rFonts w:ascii="Times New Roman" w:eastAsia="Times New Roman" w:hAnsi="Times New Roman" w:cs="Times New Roman"/>
          <w:lang w:val="es-ES_tradnl" w:eastAsia="es-ES"/>
        </w:rPr>
        <w:commentReference w:id="18"/>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2"/>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3"/>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4"/>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5"/>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785A21">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785A21">
            <w:pPr>
              <w:pStyle w:val="Texto1"/>
            </w:pPr>
            <w:r>
              <w:t>Agencia Estatal de Seguridad Aérea.</w:t>
            </w:r>
          </w:p>
        </w:tc>
      </w:tr>
      <w:tr w:rsidR="005B1A3F"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785A21">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785A21">
            <w:pPr>
              <w:pStyle w:val="Texto1"/>
            </w:pPr>
            <w:r>
              <w:t>Publicación de Información Aeronáutica.</w:t>
            </w:r>
          </w:p>
        </w:tc>
      </w:tr>
      <w:tr w:rsidR="005B1A3F"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785A21">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785A21">
            <w:pPr>
              <w:pStyle w:val="Texto1"/>
            </w:pPr>
            <w:r>
              <w:rPr>
                <w:i/>
                <w:iCs/>
              </w:rPr>
              <w:t>Air Navigation Services Provider</w:t>
            </w:r>
            <w:r>
              <w:t xml:space="preserve"> (Proveedor de Servicios de Navegación Aérea).</w:t>
            </w:r>
          </w:p>
        </w:tc>
      </w:tr>
      <w:tr w:rsidR="005B1A3F"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785A21">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785A21">
            <w:pPr>
              <w:pStyle w:val="Texto1"/>
            </w:pPr>
            <w:r>
              <w:rPr>
                <w:i/>
                <w:iCs/>
              </w:rPr>
              <w:t>Air Traffic Services Provider</w:t>
            </w:r>
            <w:r>
              <w:t xml:space="preserve"> (Proveedor de Servicios de Tránsito Aéreo).</w:t>
            </w:r>
          </w:p>
        </w:tc>
      </w:tr>
      <w:tr w:rsidR="005B1A3F"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785A21">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785A21">
            <w:pPr>
              <w:pStyle w:val="Texto1"/>
            </w:pPr>
            <w:r>
              <w:rPr>
                <w:i/>
                <w:iCs/>
              </w:rPr>
              <w:t>Air Traffic Services</w:t>
            </w:r>
            <w:r>
              <w:t xml:space="preserve"> (Servicios de Tránsito Aéreo).</w:t>
            </w:r>
          </w:p>
        </w:tc>
      </w:tr>
      <w:tr w:rsidR="005B1A3F"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785A21">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785A21">
            <w:pPr>
              <w:pStyle w:val="Texto1"/>
            </w:pPr>
            <w:r>
              <w:rPr>
                <w:i/>
                <w:iCs/>
                <w:lang w:val="en-GB"/>
              </w:rPr>
              <w:t>Air Traffic Control</w:t>
            </w:r>
            <w:r>
              <w:rPr>
                <w:lang w:val="en-GB"/>
              </w:rPr>
              <w:t xml:space="preserve"> (Control de Tránsito Aéreo).</w:t>
            </w:r>
          </w:p>
        </w:tc>
      </w:tr>
      <w:tr w:rsidR="005B1A3F"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785A21">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785A21">
            <w:pPr>
              <w:pStyle w:val="Texto1"/>
              <w:rPr>
                <w:lang w:val="pt-PT"/>
              </w:rPr>
            </w:pPr>
            <w:r>
              <w:rPr>
                <w:i/>
                <w:iCs/>
                <w:lang w:val="pt-PT"/>
              </w:rPr>
              <w:t>Air Traffic Zone</w:t>
            </w:r>
            <w:r>
              <w:rPr>
                <w:lang w:val="pt-PT"/>
              </w:rPr>
              <w:t xml:space="preserve"> (Zona de Tránsito de Aeródromo).</w:t>
            </w:r>
          </w:p>
        </w:tc>
      </w:tr>
      <w:tr w:rsidR="005B1A3F"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785A21">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785A21">
            <w:pPr>
              <w:pStyle w:val="Texto1"/>
            </w:pPr>
            <w:r>
              <w:rPr>
                <w:i/>
                <w:iCs/>
              </w:rPr>
              <w:t>Aerodrome Flight Information Services</w:t>
            </w:r>
            <w:r>
              <w:t xml:space="preserve"> (Servicios de Información de Vuelo de Aeródromo).</w:t>
            </w:r>
          </w:p>
        </w:tc>
      </w:tr>
      <w:tr w:rsidR="005B1A3F"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785A21">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785A21">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B1A3F" w:rsidRPr="00F619EB"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785A21">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785A21">
            <w:pPr>
              <w:pStyle w:val="Texto1"/>
              <w:rPr>
                <w:lang w:val="en-GB"/>
              </w:rPr>
            </w:pPr>
            <w:r>
              <w:rPr>
                <w:i/>
                <w:iCs/>
                <w:lang w:val="en-GB"/>
              </w:rPr>
              <w:t>Aerodrome Flight Information Services Officer</w:t>
            </w:r>
            <w:r>
              <w:rPr>
                <w:lang w:val="en-GB"/>
              </w:rPr>
              <w:t xml:space="preserve"> (Operador AFIS).</w:t>
            </w:r>
          </w:p>
        </w:tc>
      </w:tr>
      <w:tr w:rsidR="005B1A3F" w:rsidRPr="00D426F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77777777" w:rsidR="005B1A3F" w:rsidRPr="00D426FE" w:rsidRDefault="005B1A3F" w:rsidP="00785A21">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785A21">
            <w:pPr>
              <w:pStyle w:val="Texto1"/>
              <w:rPr>
                <w:i/>
                <w:iCs/>
                <w:lang w:val="en-GB"/>
              </w:rPr>
            </w:pPr>
            <w:r w:rsidRPr="0029230F">
              <w:rPr>
                <w:i/>
                <w:iCs/>
              </w:rPr>
              <w:t>Concept of Operations</w:t>
            </w:r>
            <w:r>
              <w:t xml:space="preserve"> (</w:t>
            </w:r>
            <w:r w:rsidRPr="00A13210">
              <w:t>Concepto de Operaciones</w:t>
            </w:r>
            <w:r>
              <w:t>).</w:t>
            </w:r>
          </w:p>
        </w:tc>
      </w:tr>
      <w:tr w:rsidR="005B1A3F"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785A21">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785A21">
            <w:pPr>
              <w:pStyle w:val="Texto1"/>
            </w:pPr>
            <w:r>
              <w:t>Departamento de Coordinación Operativa de Espacio Aéreo de ENAIRE.</w:t>
            </w:r>
          </w:p>
        </w:tc>
      </w:tr>
      <w:tr w:rsidR="005B1A3F" w:rsidRPr="00F86064"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785A21">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785A21">
            <w:pPr>
              <w:pStyle w:val="Texto1"/>
              <w:rPr>
                <w:lang w:val="it-IT"/>
              </w:rPr>
            </w:pPr>
            <w:r>
              <w:rPr>
                <w:i/>
                <w:iCs/>
                <w:lang w:val="it-IT"/>
              </w:rPr>
              <w:t>Controlled Traffic Region</w:t>
            </w:r>
            <w:r>
              <w:rPr>
                <w:lang w:val="it-IT"/>
              </w:rPr>
              <w:t xml:space="preserve"> (Zona de Control).</w:t>
            </w:r>
          </w:p>
        </w:tc>
      </w:tr>
      <w:tr w:rsidR="005B1A3F"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785A21">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785A21">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785A21">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785A21">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B1A3F"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785A21">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785A21">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785A21">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785A21">
            <w:pPr>
              <w:pStyle w:val="Texto1"/>
            </w:pPr>
            <w:r>
              <w:t>Boletines de Información Previa al Vuelo.</w:t>
            </w:r>
          </w:p>
        </w:tc>
      </w:tr>
      <w:tr w:rsidR="005B1A3F"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785A21">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785A21">
            <w:pPr>
              <w:pStyle w:val="Texto1"/>
            </w:pPr>
            <w:r>
              <w:rPr>
                <w:i/>
                <w:iCs/>
              </w:rPr>
              <w:t>Standard Scenario</w:t>
            </w:r>
            <w:r>
              <w:t xml:space="preserve"> (Escenario Estándar).</w:t>
            </w:r>
          </w:p>
        </w:tc>
      </w:tr>
      <w:tr w:rsidR="00D42E47"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r>
              <w:rPr>
                <w:i/>
                <w:iCs/>
              </w:rPr>
              <w:t xml:space="preserve">National Standard Scenario </w:t>
            </w:r>
            <w:r w:rsidRPr="00547715">
              <w:t>(Escenario Estándar Nacional)</w:t>
            </w:r>
          </w:p>
        </w:tc>
      </w:tr>
      <w:tr w:rsidR="005B1A3F"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785A21">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785A21">
            <w:pPr>
              <w:pStyle w:val="Texto1"/>
            </w:pPr>
            <w:r>
              <w:rPr>
                <w:i/>
                <w:iCs/>
              </w:rPr>
              <w:t>Unmanned Aircraft</w:t>
            </w:r>
            <w:r>
              <w:t xml:space="preserve"> (Aeronave No Tripulada).</w:t>
            </w:r>
          </w:p>
        </w:tc>
      </w:tr>
      <w:tr w:rsidR="005B1A3F"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785A21">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785A21">
            <w:pPr>
              <w:pStyle w:val="Texto1"/>
            </w:pPr>
            <w:r>
              <w:rPr>
                <w:i/>
                <w:iCs/>
              </w:rPr>
              <w:t>Unmanned Aircraft System</w:t>
            </w:r>
            <w:r>
              <w:t xml:space="preserve"> (Sistema de Aeronave No Tripulada).</w:t>
            </w:r>
          </w:p>
        </w:tc>
      </w:tr>
      <w:tr w:rsidR="005B1A3F"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5B1A3F" w:rsidP="00785A21">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785A21">
            <w:pPr>
              <w:pStyle w:val="Texto1"/>
            </w:pPr>
            <w:r>
              <w:rPr>
                <w:i/>
                <w:iCs/>
              </w:rPr>
              <w:t>Visual Line of Sight</w:t>
            </w:r>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6"/>
      <w:footerReference w:type="default" r:id="rId27"/>
      <w:headerReference w:type="first" r:id="rId28"/>
      <w:footerReference w:type="first" r:id="rId29"/>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3B771DF2" w14:textId="77777777" w:rsidR="00C8100B" w:rsidRDefault="00644726" w:rsidP="00C8100B">
      <w:pPr>
        <w:pStyle w:val="Textocomentario"/>
        <w:numPr>
          <w:ilvl w:val="0"/>
          <w:numId w:val="42"/>
        </w:numPr>
      </w:pPr>
      <w:r>
        <w:rPr>
          <w:rStyle w:val="Refdecomentario"/>
        </w:rPr>
        <w:annotationRef/>
      </w:r>
      <w:r w:rsidR="00C8100B">
        <w:t>Se deben particularizar los campos en amarillo, según el operador y el tipo de operación que pretenda realizar.</w:t>
      </w:r>
    </w:p>
    <w:p w14:paraId="63C49405" w14:textId="77777777" w:rsidR="00C8100B" w:rsidRDefault="00C8100B" w:rsidP="00C8100B">
      <w:pPr>
        <w:pStyle w:val="Textocomentario"/>
        <w:numPr>
          <w:ilvl w:val="0"/>
          <w:numId w:val="42"/>
        </w:numPr>
      </w:pPr>
      <w:r>
        <w:t>Una vez completado el estudio, deberá firmarlo y eliminar el resaltado amarillo antes de presentarlo.</w:t>
      </w:r>
    </w:p>
    <w:p w14:paraId="076F7796" w14:textId="77777777" w:rsidR="00C8100B" w:rsidRDefault="00C8100B" w:rsidP="00C8100B">
      <w:pPr>
        <w:pStyle w:val="Textocomentario"/>
        <w:numPr>
          <w:ilvl w:val="0"/>
          <w:numId w:val="42"/>
        </w:numPr>
      </w:pPr>
      <w:r>
        <w:t>Debe convertirse el documento a formato .pdf</w:t>
      </w:r>
    </w:p>
    <w:p w14:paraId="55C1AF6F" w14:textId="77777777" w:rsidR="00C8100B" w:rsidRDefault="00C8100B" w:rsidP="00C8100B">
      <w:pPr>
        <w:pStyle w:val="Textocomentario"/>
        <w:numPr>
          <w:ilvl w:val="0"/>
          <w:numId w:val="42"/>
        </w:numPr>
      </w:pPr>
      <w:r>
        <w:t>Si no cuentan con logo, no será necesario que aparezca texto.</w:t>
      </w:r>
    </w:p>
  </w:comment>
  <w:comment w:id="1" w:author="ENAIRE" w:date="2022-11-08T11:13:00Z" w:initials="E">
    <w:p w14:paraId="1AB89A2F" w14:textId="17ED3BF4" w:rsidR="00EB311D" w:rsidRDefault="00EB311D">
      <w:pPr>
        <w:pStyle w:val="Textocomentario"/>
      </w:pPr>
      <w:r>
        <w:rPr>
          <w:rStyle w:val="Refdecomentario"/>
        </w:rPr>
        <w:annotationRef/>
      </w:r>
      <w:r>
        <w:t>Se debe poner el nombre tal cual aparezca en el certificado de registro como operador UAS.</w:t>
      </w:r>
    </w:p>
  </w:comment>
  <w:comment w:id="2" w:author="ENAIRE" w:date="2024-03-13T13:42:00Z" w:initials="E">
    <w:p w14:paraId="13140224" w14:textId="77777777" w:rsidR="0088655D" w:rsidRDefault="004271FE" w:rsidP="0088655D">
      <w:pPr>
        <w:pStyle w:val="Textocomentario"/>
      </w:pPr>
      <w:r>
        <w:rPr>
          <w:rStyle w:val="Refdecomentario"/>
        </w:rPr>
        <w:annotationRef/>
      </w:r>
      <w:r w:rsidR="0088655D">
        <w:t>Desde ENAIRE recomendamos la coordinación de estudios para dentro y fuera de distancias. De esta manera la coordinación será genérica y será válida para distintos tipos de operación.</w:t>
      </w:r>
    </w:p>
    <w:p w14:paraId="7E5C7D49" w14:textId="77777777" w:rsidR="0088655D" w:rsidRDefault="0088655D" w:rsidP="0088655D">
      <w:pPr>
        <w:pStyle w:val="Textocomentario"/>
      </w:pPr>
      <w:r>
        <w:t>Las medidas de atenuación deberán ir acorde a esta condición.</w:t>
      </w:r>
    </w:p>
  </w:comment>
  <w:comment w:id="4" w:author="ENAIRE" w:date="2022-11-08T11:18:00Z" w:initials="E">
    <w:p w14:paraId="5AD730C7" w14:textId="6020AFFD" w:rsidR="00EB311D" w:rsidRDefault="00EB311D">
      <w:pPr>
        <w:pStyle w:val="Textocomentario"/>
      </w:pPr>
      <w:r>
        <w:rPr>
          <w:rStyle w:val="Refdecomentario"/>
        </w:rPr>
        <w:annotationRef/>
      </w:r>
      <w:r>
        <w:t>Se debe elegir una de las dos opciones</w:t>
      </w:r>
    </w:p>
  </w:comment>
  <w:comment w:id="5" w:author="ENAIRE" w:date="2022-11-08T11:21:00Z" w:initials="E">
    <w:p w14:paraId="7A7386F7" w14:textId="77777777" w:rsidR="00841DE7" w:rsidRDefault="00EB311D" w:rsidP="00841DE7">
      <w:pPr>
        <w:pStyle w:val="Textocomentario"/>
      </w:pPr>
      <w:r>
        <w:rPr>
          <w:rStyle w:val="Refdecomentario"/>
        </w:rPr>
        <w:annotationRef/>
      </w:r>
      <w:r w:rsidR="00841DE7">
        <w:t>Sólo es necesario que haya una de las dos tablas.</w:t>
      </w:r>
    </w:p>
    <w:p w14:paraId="3D0DA3D9" w14:textId="77777777" w:rsidR="00841DE7" w:rsidRDefault="00841DE7" w:rsidP="00841DE7">
      <w:pPr>
        <w:pStyle w:val="Textocomentario"/>
      </w:pPr>
      <w:r>
        <w:t>Desde ENAIRE se recomienda la primera de ellas ("Dependencias donde ENAIRE presta servicios de tránsito aéreo"), ya que así se coordinará la EARO de forma genérica y le valdrá para operaciones en diferentes lugares.</w:t>
      </w:r>
    </w:p>
    <w:p w14:paraId="774D54D8" w14:textId="4F5387E2" w:rsidR="00EB311D" w:rsidRDefault="00EB311D" w:rsidP="00841DE7">
      <w:pPr>
        <w:pStyle w:val="Textocomentario"/>
      </w:pPr>
    </w:p>
  </w:comment>
  <w:comment w:id="7" w:author="ENAIRE" w:date="2024-03-13T13:43:00Z" w:initials="E">
    <w:p w14:paraId="5DCC0827" w14:textId="77777777" w:rsidR="004271FE" w:rsidRDefault="004271FE" w:rsidP="00430D8D">
      <w:pPr>
        <w:pStyle w:val="Textocomentario"/>
      </w:pPr>
      <w:r>
        <w:rPr>
          <w:rStyle w:val="Refdecomentario"/>
        </w:rPr>
        <w:annotationRef/>
      </w:r>
      <w:r>
        <w:t>C0, C1, C2, etc.</w:t>
      </w:r>
    </w:p>
  </w:comment>
  <w:comment w:id="8" w:author="ENAIRE" w:date="2024-08-13T13:09:00Z" w:initials="E">
    <w:p w14:paraId="2E80DB5A" w14:textId="77777777" w:rsidR="00BE1AB0" w:rsidRDefault="00BE1AB0" w:rsidP="00BE1AB0">
      <w:pPr>
        <w:pStyle w:val="Textocomentario"/>
      </w:pPr>
      <w:r>
        <w:rPr>
          <w:rStyle w:val="Refdecomentario"/>
        </w:rPr>
        <w:annotationRef/>
      </w:r>
      <w:r>
        <w:t>La altura máxima del volumen operacional no debe exceder de 20 m de la altura máxima de la geografía de vuelo establecida.</w:t>
      </w:r>
    </w:p>
  </w:comment>
  <w:comment w:id="9" w:author="ENAIRE" w:date="2022-11-08T11:37:00Z" w:initials="E">
    <w:p w14:paraId="003AA1BC" w14:textId="3A50FA55" w:rsidR="00E964CF" w:rsidRDefault="00E964CF">
      <w:pPr>
        <w:pStyle w:val="Textocomentario"/>
      </w:pPr>
      <w:r>
        <w:rPr>
          <w:rStyle w:val="Refdecomentario"/>
        </w:rPr>
        <w:annotationRef/>
      </w:r>
      <w:r>
        <w:t>Para escenario estándar STS-ES-02</w:t>
      </w:r>
      <w:r w:rsidR="004366CD">
        <w:t xml:space="preserve">, debe añadir esta nota </w:t>
      </w:r>
      <w:r w:rsidR="006A5812">
        <w:t>en aquellos UAS donde</w:t>
      </w:r>
      <w:r w:rsidR="004366CD">
        <w:t xml:space="preserve"> </w:t>
      </w:r>
      <w:r w:rsidR="004366CD" w:rsidRPr="004366CD">
        <w:t>la</w:t>
      </w:r>
      <w:r w:rsidR="004366CD">
        <w:t xml:space="preserve"> distancia horizontal correspondiente a la</w:t>
      </w:r>
      <w:r w:rsidR="004366CD" w:rsidRPr="004366CD">
        <w:t xml:space="preserve"> geografía de vuelo </w:t>
      </w:r>
      <w:r w:rsidR="004366CD">
        <w:t>exced</w:t>
      </w:r>
      <w:r w:rsidR="006A5812">
        <w:t>a</w:t>
      </w:r>
      <w:r w:rsidR="004366CD">
        <w:t xml:space="preserve"> los 1000m y</w:t>
      </w:r>
      <w:r w:rsidR="004366CD" w:rsidRPr="004366CD">
        <w:t xml:space="preserve"> hasta </w:t>
      </w:r>
      <w:r w:rsidR="004366CD">
        <w:t xml:space="preserve">un máximo de </w:t>
      </w:r>
      <w:r w:rsidR="004366CD" w:rsidRPr="004366CD">
        <w:t>2000m</w:t>
      </w:r>
      <w:r w:rsidR="004366CD">
        <w:t>.</w:t>
      </w:r>
    </w:p>
  </w:comment>
  <w:comment w:id="10" w:author="ENAIRE" w:date="2022-11-08T11:59:00Z" w:initials="E">
    <w:p w14:paraId="47CE09CE" w14:textId="77777777"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11" w:author="ENAIRE" w:date="2022-11-08T12:03:00Z" w:initials="E">
    <w:p w14:paraId="0EDB5EAC" w14:textId="29E85CDC" w:rsidR="00E9364A" w:rsidRDefault="00E9364A" w:rsidP="00947667">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12" w:author="ENAIRE" w:date="2022-11-08T12:04:00Z" w:initials="E">
    <w:p w14:paraId="6F029B60" w14:textId="77777777"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7143DB">
      <w:pPr>
        <w:pStyle w:val="Textocomentario"/>
      </w:pPr>
      <w:r>
        <w:t>EJEMPLO##</w:t>
      </w:r>
    </w:p>
  </w:comment>
  <w:comment w:id="13" w:author="ENAIRE" w:date="2022-11-08T12:06:00Z" w:initials="E">
    <w:p w14:paraId="5DA46F7A" w14:textId="7365A7F7" w:rsidR="0023172C" w:rsidRDefault="0023172C">
      <w:pPr>
        <w:pStyle w:val="Textocomentario"/>
      </w:pPr>
      <w:r>
        <w:rPr>
          <w:rStyle w:val="Refdecomentario"/>
        </w:rPr>
        <w:annotationRef/>
      </w:r>
      <w:r>
        <w:t>Debe elegir una de las dos opciones.</w:t>
      </w:r>
    </w:p>
  </w:comment>
  <w:comment w:id="14"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5"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7"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18"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1AF6F" w15:done="0"/>
  <w15:commentEx w15:paraId="1AB89A2F" w15:done="0"/>
  <w15:commentEx w15:paraId="7E5C7D49" w15:done="0"/>
  <w15:commentEx w15:paraId="5AD730C7" w15:done="0"/>
  <w15:commentEx w15:paraId="774D54D8" w15:done="0"/>
  <w15:commentEx w15:paraId="5DCC0827" w15:done="0"/>
  <w15:commentEx w15:paraId="2E80DB5A"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4BAC5" w16cex:dateUtc="2022-11-08T10:23:00Z"/>
  <w16cex:commentExtensible w16cex:durableId="2714B851" w16cex:dateUtc="2022-11-08T10:13:00Z"/>
  <w16cex:commentExtensible w16cex:durableId="299C2BC2" w16cex:dateUtc="2024-03-13T12:42:00Z"/>
  <w16cex:commentExtensible w16cex:durableId="2714B983" w16cex:dateUtc="2022-11-08T10:18:00Z"/>
  <w16cex:commentExtensible w16cex:durableId="2714BA21" w16cex:dateUtc="2022-11-08T10:21:00Z"/>
  <w16cex:commentExtensible w16cex:durableId="299C2BE5" w16cex:dateUtc="2024-03-13T12:4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1AF6F" w16cid:durableId="2714BAC5"/>
  <w16cid:commentId w16cid:paraId="1AB89A2F" w16cid:durableId="2714B851"/>
  <w16cid:commentId w16cid:paraId="7E5C7D49" w16cid:durableId="299C2BC2"/>
  <w16cid:commentId w16cid:paraId="5AD730C7" w16cid:durableId="2714B983"/>
  <w16cid:commentId w16cid:paraId="774D54D8" w16cid:durableId="2714BA21"/>
  <w16cid:commentId w16cid:paraId="5DCC0827" w16cid:durableId="299C2BE5"/>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F019" w14:textId="77777777" w:rsidR="00723747" w:rsidRDefault="00723747" w:rsidP="000237DC">
      <w:pPr>
        <w:spacing w:after="0" w:line="240" w:lineRule="auto"/>
      </w:pPr>
      <w:r>
        <w:separator/>
      </w:r>
    </w:p>
  </w:endnote>
  <w:endnote w:type="continuationSeparator" w:id="0">
    <w:p w14:paraId="52ACF154" w14:textId="77777777" w:rsidR="00723747" w:rsidRDefault="00723747" w:rsidP="000237DC">
      <w:pPr>
        <w:spacing w:after="0" w:line="240" w:lineRule="auto"/>
      </w:pPr>
      <w:r>
        <w:continuationSeparator/>
      </w:r>
    </w:p>
  </w:endnote>
  <w:endnote w:type="continuationNotice" w:id="1">
    <w:p w14:paraId="205541BE" w14:textId="77777777" w:rsidR="00723747" w:rsidRDefault="00723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613FDC1B" w:rsidR="00EF0672" w:rsidRDefault="00DB744B">
    <w:pPr>
      <w:pStyle w:val="Piedepgina"/>
    </w:pPr>
    <w:r>
      <w:t xml:space="preserve">Versión: </w:t>
    </w:r>
    <w:r w:rsidR="00B9087B">
      <w:t>3.</w:t>
    </w:r>
    <w:r w:rsidR="00B950F1">
      <w:t>3</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8637" w14:textId="77777777" w:rsidR="00723747" w:rsidRDefault="00723747" w:rsidP="000237DC">
      <w:pPr>
        <w:spacing w:after="0" w:line="240" w:lineRule="auto"/>
      </w:pPr>
      <w:r>
        <w:separator/>
      </w:r>
    </w:p>
  </w:footnote>
  <w:footnote w:type="continuationSeparator" w:id="0">
    <w:p w14:paraId="0905AB51" w14:textId="77777777" w:rsidR="00723747" w:rsidRDefault="00723747" w:rsidP="000237DC">
      <w:pPr>
        <w:spacing w:after="0" w:line="240" w:lineRule="auto"/>
      </w:pPr>
      <w:r>
        <w:continuationSeparator/>
      </w:r>
    </w:p>
  </w:footnote>
  <w:footnote w:type="continuationNotice" w:id="1">
    <w:p w14:paraId="7C9D113C" w14:textId="77777777" w:rsidR="00723747" w:rsidRDefault="00723747">
      <w:pPr>
        <w:spacing w:after="0" w:line="240" w:lineRule="auto"/>
      </w:pPr>
    </w:p>
  </w:footnote>
  <w:footnote w:id="2">
    <w:p w14:paraId="18A58428" w14:textId="2F0B4235" w:rsidR="008C43A6" w:rsidRPr="00202E16" w:rsidRDefault="008C43A6" w:rsidP="008C43A6">
      <w:pPr>
        <w:pStyle w:val="Textonotapie"/>
        <w:jc w:val="both"/>
        <w:rPr>
          <w:sz w:val="18"/>
          <w:szCs w:val="18"/>
          <w:lang w:val="es-ES"/>
        </w:rPr>
      </w:pPr>
      <w:r>
        <w:rPr>
          <w:rStyle w:val="Refdenotaalpie"/>
        </w:rPr>
        <w:footnoteRef/>
      </w:r>
      <w:r>
        <w:t xml:space="preserve"> </w:t>
      </w:r>
      <w:r w:rsidRPr="00202E16">
        <w:rPr>
          <w:sz w:val="18"/>
          <w:szCs w:val="18"/>
          <w:lang w:val="es-ES"/>
        </w:rPr>
        <w:t xml:space="preserve"> </w:t>
      </w:r>
      <w:r>
        <w:rPr>
          <w:sz w:val="18"/>
          <w:szCs w:val="18"/>
          <w:lang w:val="es-ES"/>
        </w:rPr>
        <w:t xml:space="preserve">Zonas geográficas de UAS generales por razón de la seguridad operacional en el entorno de los aeródromos o helipuertos, civiles o militares, </w:t>
      </w:r>
      <w:r w:rsidRPr="00202E16">
        <w:rPr>
          <w:sz w:val="18"/>
          <w:szCs w:val="18"/>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Pr>
          <w:sz w:val="18"/>
          <w:szCs w:val="18"/>
          <w:lang w:val="es-ES"/>
        </w:rPr>
        <w:t>2</w:t>
      </w:r>
      <w:r w:rsidRPr="00202E16">
        <w:rPr>
          <w:sz w:val="18"/>
          <w:szCs w:val="18"/>
          <w:lang w:val="es-ES"/>
        </w:rPr>
        <w:t>.</w:t>
      </w:r>
      <w:r>
        <w:rPr>
          <w:sz w:val="18"/>
          <w:szCs w:val="18"/>
          <w:lang w:val="es-ES"/>
        </w:rPr>
        <w:t>2</w:t>
      </w:r>
      <w:r w:rsidRPr="00202E16">
        <w:rPr>
          <w:sz w:val="18"/>
          <w:szCs w:val="18"/>
          <w:lang w:val="es-ES"/>
        </w:rPr>
        <w:t xml:space="preserve">.b del Real Decreto </w:t>
      </w:r>
      <w:r>
        <w:rPr>
          <w:sz w:val="18"/>
          <w:szCs w:val="18"/>
          <w:lang w:val="es-ES"/>
        </w:rPr>
        <w:t>517/2024</w:t>
      </w:r>
      <w:r w:rsidRPr="00202E16">
        <w:rPr>
          <w:sz w:val="18"/>
          <w:szCs w:val="18"/>
          <w:lang w:val="es-ES"/>
        </w:rPr>
        <w:t>.</w:t>
      </w:r>
      <w:r w:rsidR="004930F1">
        <w:rPr>
          <w:sz w:val="18"/>
          <w:szCs w:val="18"/>
          <w:lang w:val="es-ES"/>
        </w:rPr>
        <w:t xml:space="preserve"> </w:t>
      </w:r>
      <w:r w:rsidR="004930F1" w:rsidRPr="0051743E">
        <w:rPr>
          <w:sz w:val="18"/>
          <w:szCs w:val="18"/>
          <w:lang w:val="es-ES"/>
        </w:rPr>
        <w:t>En consecuencia, esta coordinación no tendrá validez fuera de dichas zonas, en condición VLOS y por debajo de 60m de altura.</w:t>
      </w:r>
    </w:p>
  </w:footnote>
  <w:footnote w:id="3">
    <w:p w14:paraId="4A29ED30" w14:textId="173F2920" w:rsidR="00B950F1" w:rsidRPr="00B950F1" w:rsidRDefault="00B950F1">
      <w:pPr>
        <w:pStyle w:val="Textonotapie"/>
        <w:rPr>
          <w:lang w:val="es-ES"/>
        </w:rPr>
      </w:pPr>
      <w:r>
        <w:rPr>
          <w:rStyle w:val="Refdenotaalpie"/>
        </w:rPr>
        <w:footnoteRef/>
      </w:r>
      <w:r>
        <w:t xml:space="preserve"> </w:t>
      </w:r>
      <w:r w:rsidRPr="007E28F6">
        <w:rPr>
          <w:rFonts w:asciiTheme="minorHAnsi" w:eastAsiaTheme="minorHAnsi" w:hAnsiTheme="minorHAnsi" w:cstheme="minorBidi"/>
          <w:sz w:val="22"/>
          <w:szCs w:val="22"/>
          <w:lang w:val="es-ES" w:eastAsia="en-US"/>
        </w:rPr>
        <w:t xml:space="preserve">Exclusivamente para operaciones urgentes que presenten </w:t>
      </w:r>
      <w:r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0172C0">
          <w:rPr>
            <w:rStyle w:val="Hipervnculo"/>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9264"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1"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2"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5"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6"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1"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5"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1"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6"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38"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0"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1"/>
  </w:num>
  <w:num w:numId="2" w16cid:durableId="1796217527">
    <w:abstractNumId w:val="35"/>
  </w:num>
  <w:num w:numId="3" w16cid:durableId="1263564358">
    <w:abstractNumId w:val="10"/>
  </w:num>
  <w:num w:numId="4" w16cid:durableId="583683894">
    <w:abstractNumId w:val="14"/>
  </w:num>
  <w:num w:numId="5" w16cid:durableId="1395202987">
    <w:abstractNumId w:val="5"/>
  </w:num>
  <w:num w:numId="6" w16cid:durableId="1113402878">
    <w:abstractNumId w:val="25"/>
  </w:num>
  <w:num w:numId="7" w16cid:durableId="589044346">
    <w:abstractNumId w:val="6"/>
  </w:num>
  <w:num w:numId="8" w16cid:durableId="85925983">
    <w:abstractNumId w:val="28"/>
  </w:num>
  <w:num w:numId="9" w16cid:durableId="2082286600">
    <w:abstractNumId w:val="8"/>
  </w:num>
  <w:num w:numId="10" w16cid:durableId="143133055">
    <w:abstractNumId w:val="19"/>
  </w:num>
  <w:num w:numId="11" w16cid:durableId="1922257381">
    <w:abstractNumId w:val="12"/>
  </w:num>
  <w:num w:numId="12" w16cid:durableId="889150278">
    <w:abstractNumId w:val="23"/>
  </w:num>
  <w:num w:numId="13" w16cid:durableId="1833986030">
    <w:abstractNumId w:val="4"/>
  </w:num>
  <w:num w:numId="14" w16cid:durableId="1067264982">
    <w:abstractNumId w:val="40"/>
  </w:num>
  <w:num w:numId="15" w16cid:durableId="43798576">
    <w:abstractNumId w:val="26"/>
  </w:num>
  <w:num w:numId="16" w16cid:durableId="1056008061">
    <w:abstractNumId w:val="34"/>
  </w:num>
  <w:num w:numId="17" w16cid:durableId="2094234295">
    <w:abstractNumId w:val="17"/>
  </w:num>
  <w:num w:numId="18" w16cid:durableId="1227373403">
    <w:abstractNumId w:val="36"/>
  </w:num>
  <w:num w:numId="19" w16cid:durableId="1946647852">
    <w:abstractNumId w:val="27"/>
  </w:num>
  <w:num w:numId="20" w16cid:durableId="1211501551">
    <w:abstractNumId w:val="0"/>
  </w:num>
  <w:num w:numId="21" w16cid:durableId="1184054940">
    <w:abstractNumId w:val="38"/>
  </w:num>
  <w:num w:numId="22" w16cid:durableId="2033023738">
    <w:abstractNumId w:val="2"/>
  </w:num>
  <w:num w:numId="23" w16cid:durableId="940141861">
    <w:abstractNumId w:val="7"/>
  </w:num>
  <w:num w:numId="24" w16cid:durableId="2085370494">
    <w:abstractNumId w:val="32"/>
  </w:num>
  <w:num w:numId="25" w16cid:durableId="1486899684">
    <w:abstractNumId w:val="18"/>
  </w:num>
  <w:num w:numId="26" w16cid:durableId="557403815">
    <w:abstractNumId w:val="33"/>
  </w:num>
  <w:num w:numId="27" w16cid:durableId="801732389">
    <w:abstractNumId w:val="9"/>
  </w:num>
  <w:num w:numId="28" w16cid:durableId="145705466">
    <w:abstractNumId w:val="1"/>
  </w:num>
  <w:num w:numId="29" w16cid:durableId="1598101202">
    <w:abstractNumId w:val="13"/>
  </w:num>
  <w:num w:numId="30" w16cid:durableId="1124495022">
    <w:abstractNumId w:val="29"/>
  </w:num>
  <w:num w:numId="31" w16cid:durableId="1732926530">
    <w:abstractNumId w:val="3"/>
  </w:num>
  <w:num w:numId="32" w16cid:durableId="1378624869">
    <w:abstractNumId w:val="21"/>
  </w:num>
  <w:num w:numId="33" w16cid:durableId="395858971">
    <w:abstractNumId w:val="15"/>
  </w:num>
  <w:num w:numId="34" w16cid:durableId="152912051">
    <w:abstractNumId w:val="24"/>
  </w:num>
  <w:num w:numId="35" w16cid:durableId="113797105">
    <w:abstractNumId w:val="30"/>
  </w:num>
  <w:num w:numId="36" w16cid:durableId="719475757">
    <w:abstractNumId w:val="20"/>
  </w:num>
  <w:num w:numId="37" w16cid:durableId="1166554522">
    <w:abstractNumId w:val="22"/>
  </w:num>
  <w:num w:numId="38" w16cid:durableId="1568495689">
    <w:abstractNumId w:val="37"/>
  </w:num>
  <w:num w:numId="39" w16cid:durableId="1262910930">
    <w:abstractNumId w:val="31"/>
  </w:num>
  <w:num w:numId="40" w16cid:durableId="379474828">
    <w:abstractNumId w:val="16"/>
  </w:num>
  <w:num w:numId="41" w16cid:durableId="302929500">
    <w:abstractNumId w:val="11"/>
  </w:num>
  <w:num w:numId="42" w16cid:durableId="7840902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02"/>
    <w:rsid w:val="0004378D"/>
    <w:rsid w:val="000437CD"/>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C0F14"/>
    <w:rsid w:val="000C13D7"/>
    <w:rsid w:val="000C1575"/>
    <w:rsid w:val="000C37AB"/>
    <w:rsid w:val="000C5F38"/>
    <w:rsid w:val="000D1D6E"/>
    <w:rsid w:val="000D1D9D"/>
    <w:rsid w:val="000D3476"/>
    <w:rsid w:val="000D4F7E"/>
    <w:rsid w:val="000D782D"/>
    <w:rsid w:val="000E1EE4"/>
    <w:rsid w:val="000E3C6B"/>
    <w:rsid w:val="000E46DE"/>
    <w:rsid w:val="000E68DE"/>
    <w:rsid w:val="000E73B4"/>
    <w:rsid w:val="000F4D42"/>
    <w:rsid w:val="000F5649"/>
    <w:rsid w:val="000F6188"/>
    <w:rsid w:val="00100EB5"/>
    <w:rsid w:val="00101F39"/>
    <w:rsid w:val="0010361B"/>
    <w:rsid w:val="001054CB"/>
    <w:rsid w:val="00106E95"/>
    <w:rsid w:val="001075E7"/>
    <w:rsid w:val="00107D25"/>
    <w:rsid w:val="00110A04"/>
    <w:rsid w:val="00111342"/>
    <w:rsid w:val="001122D2"/>
    <w:rsid w:val="00113E97"/>
    <w:rsid w:val="001143D1"/>
    <w:rsid w:val="00114405"/>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91158"/>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4EFE"/>
    <w:rsid w:val="001E711D"/>
    <w:rsid w:val="001F220A"/>
    <w:rsid w:val="001F3972"/>
    <w:rsid w:val="001F3E1A"/>
    <w:rsid w:val="001F7E53"/>
    <w:rsid w:val="00200E71"/>
    <w:rsid w:val="00205577"/>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2103"/>
    <w:rsid w:val="002B3172"/>
    <w:rsid w:val="002B4CE4"/>
    <w:rsid w:val="002C2D12"/>
    <w:rsid w:val="002C372B"/>
    <w:rsid w:val="002C7C26"/>
    <w:rsid w:val="002D099F"/>
    <w:rsid w:val="002D3226"/>
    <w:rsid w:val="002D47E3"/>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4957"/>
    <w:rsid w:val="00334C1A"/>
    <w:rsid w:val="00340817"/>
    <w:rsid w:val="00346060"/>
    <w:rsid w:val="00346FFC"/>
    <w:rsid w:val="0034729C"/>
    <w:rsid w:val="00353F9D"/>
    <w:rsid w:val="00354F26"/>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4A3E"/>
    <w:rsid w:val="003A6849"/>
    <w:rsid w:val="003A7DF2"/>
    <w:rsid w:val="003A7EFA"/>
    <w:rsid w:val="003B0A00"/>
    <w:rsid w:val="003B2A86"/>
    <w:rsid w:val="003B70D2"/>
    <w:rsid w:val="003B7C2A"/>
    <w:rsid w:val="003C1AE9"/>
    <w:rsid w:val="003C229B"/>
    <w:rsid w:val="003C29F5"/>
    <w:rsid w:val="003D52AB"/>
    <w:rsid w:val="003D55EB"/>
    <w:rsid w:val="003D6873"/>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3602"/>
    <w:rsid w:val="004B4006"/>
    <w:rsid w:val="004B40D3"/>
    <w:rsid w:val="004B5D97"/>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51F0F"/>
    <w:rsid w:val="00554449"/>
    <w:rsid w:val="00554BA7"/>
    <w:rsid w:val="00555EFC"/>
    <w:rsid w:val="0055729B"/>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700078"/>
    <w:rsid w:val="00704BD8"/>
    <w:rsid w:val="007050AE"/>
    <w:rsid w:val="007135C2"/>
    <w:rsid w:val="0071589B"/>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1111"/>
    <w:rsid w:val="007528D5"/>
    <w:rsid w:val="00753203"/>
    <w:rsid w:val="007560BD"/>
    <w:rsid w:val="00757CF0"/>
    <w:rsid w:val="00761B4F"/>
    <w:rsid w:val="0076264C"/>
    <w:rsid w:val="00766DBA"/>
    <w:rsid w:val="00770635"/>
    <w:rsid w:val="00771857"/>
    <w:rsid w:val="00772FEE"/>
    <w:rsid w:val="007745DC"/>
    <w:rsid w:val="00780885"/>
    <w:rsid w:val="00781604"/>
    <w:rsid w:val="0078275B"/>
    <w:rsid w:val="00782BC8"/>
    <w:rsid w:val="00786F4C"/>
    <w:rsid w:val="00787B2B"/>
    <w:rsid w:val="00787C38"/>
    <w:rsid w:val="00792F5F"/>
    <w:rsid w:val="00793190"/>
    <w:rsid w:val="00793A33"/>
    <w:rsid w:val="007A1088"/>
    <w:rsid w:val="007A3523"/>
    <w:rsid w:val="007A38CE"/>
    <w:rsid w:val="007B2244"/>
    <w:rsid w:val="007B50D4"/>
    <w:rsid w:val="007B6124"/>
    <w:rsid w:val="007B7E4B"/>
    <w:rsid w:val="007B7E5C"/>
    <w:rsid w:val="007C06EC"/>
    <w:rsid w:val="007C23E2"/>
    <w:rsid w:val="007C5670"/>
    <w:rsid w:val="007C6156"/>
    <w:rsid w:val="007C6F87"/>
    <w:rsid w:val="007D03BC"/>
    <w:rsid w:val="007D0D7E"/>
    <w:rsid w:val="007D4414"/>
    <w:rsid w:val="007D6156"/>
    <w:rsid w:val="007D64B1"/>
    <w:rsid w:val="007E16D0"/>
    <w:rsid w:val="007E2000"/>
    <w:rsid w:val="007E2471"/>
    <w:rsid w:val="007E2510"/>
    <w:rsid w:val="007E2D7D"/>
    <w:rsid w:val="007E55CB"/>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43A6"/>
    <w:rsid w:val="008C4B71"/>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07116"/>
    <w:rsid w:val="0091478A"/>
    <w:rsid w:val="00915972"/>
    <w:rsid w:val="00915BCE"/>
    <w:rsid w:val="00916E5F"/>
    <w:rsid w:val="0092124A"/>
    <w:rsid w:val="0092719C"/>
    <w:rsid w:val="00927EA9"/>
    <w:rsid w:val="009336EC"/>
    <w:rsid w:val="00933D10"/>
    <w:rsid w:val="009351CE"/>
    <w:rsid w:val="009357B5"/>
    <w:rsid w:val="00944181"/>
    <w:rsid w:val="00945801"/>
    <w:rsid w:val="00945AA5"/>
    <w:rsid w:val="00946422"/>
    <w:rsid w:val="009550DF"/>
    <w:rsid w:val="009568C6"/>
    <w:rsid w:val="00956DDD"/>
    <w:rsid w:val="009575E0"/>
    <w:rsid w:val="00967252"/>
    <w:rsid w:val="00970B10"/>
    <w:rsid w:val="0097202F"/>
    <w:rsid w:val="00975C7A"/>
    <w:rsid w:val="009765B6"/>
    <w:rsid w:val="00977956"/>
    <w:rsid w:val="00981573"/>
    <w:rsid w:val="00982FE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D2E34"/>
    <w:rsid w:val="009D593F"/>
    <w:rsid w:val="009D7A0D"/>
    <w:rsid w:val="009D7A65"/>
    <w:rsid w:val="009E3DA2"/>
    <w:rsid w:val="009E53E7"/>
    <w:rsid w:val="009E783E"/>
    <w:rsid w:val="009F0205"/>
    <w:rsid w:val="009F0E24"/>
    <w:rsid w:val="009F3EF3"/>
    <w:rsid w:val="009F4280"/>
    <w:rsid w:val="00A00D65"/>
    <w:rsid w:val="00A06C05"/>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2BA"/>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A5B"/>
    <w:rsid w:val="00AB474F"/>
    <w:rsid w:val="00AB488C"/>
    <w:rsid w:val="00AB51F7"/>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1709"/>
    <w:rsid w:val="00B719F1"/>
    <w:rsid w:val="00B75F82"/>
    <w:rsid w:val="00B76DD4"/>
    <w:rsid w:val="00B80162"/>
    <w:rsid w:val="00B833A0"/>
    <w:rsid w:val="00B84BE5"/>
    <w:rsid w:val="00B85928"/>
    <w:rsid w:val="00B872C7"/>
    <w:rsid w:val="00B906BF"/>
    <w:rsid w:val="00B9087B"/>
    <w:rsid w:val="00B92618"/>
    <w:rsid w:val="00B93A73"/>
    <w:rsid w:val="00B950F1"/>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1AB0"/>
    <w:rsid w:val="00BE413A"/>
    <w:rsid w:val="00BE594B"/>
    <w:rsid w:val="00BE61B8"/>
    <w:rsid w:val="00BF11C8"/>
    <w:rsid w:val="00BF1AD1"/>
    <w:rsid w:val="00BF1C17"/>
    <w:rsid w:val="00BF3FBA"/>
    <w:rsid w:val="00BF61C2"/>
    <w:rsid w:val="00C056D6"/>
    <w:rsid w:val="00C124CB"/>
    <w:rsid w:val="00C1656E"/>
    <w:rsid w:val="00C1733B"/>
    <w:rsid w:val="00C21844"/>
    <w:rsid w:val="00C21CB4"/>
    <w:rsid w:val="00C21DEB"/>
    <w:rsid w:val="00C2542F"/>
    <w:rsid w:val="00C2671D"/>
    <w:rsid w:val="00C2699F"/>
    <w:rsid w:val="00C30677"/>
    <w:rsid w:val="00C33C01"/>
    <w:rsid w:val="00C35592"/>
    <w:rsid w:val="00C355BD"/>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7FEC"/>
    <w:rsid w:val="00D60A0B"/>
    <w:rsid w:val="00D615FD"/>
    <w:rsid w:val="00D65B03"/>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6566"/>
    <w:rsid w:val="00DD0512"/>
    <w:rsid w:val="00DD4B1F"/>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7C39"/>
    <w:rsid w:val="00EA043D"/>
    <w:rsid w:val="00EA257D"/>
    <w:rsid w:val="00EA2828"/>
    <w:rsid w:val="00EA3ED8"/>
    <w:rsid w:val="00EA46BD"/>
    <w:rsid w:val="00EA49B7"/>
    <w:rsid w:val="00EA5E2D"/>
    <w:rsid w:val="00EB01FF"/>
    <w:rsid w:val="00EB311D"/>
    <w:rsid w:val="00EC1FC3"/>
    <w:rsid w:val="00EC51DB"/>
    <w:rsid w:val="00EC59EE"/>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871"/>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19EB"/>
    <w:rsid w:val="00F61E00"/>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p@enaire.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hyperlink" Target="https://www.enaire.es/servicios/drones/lo_necesario_para_volar_tu_dron/volar_espacio_aereo_controlado_e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340</TotalTime>
  <Pages>13</Pages>
  <Words>3300</Words>
  <Characters>18155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21413</CharactersWithSpaces>
  <SharedDoc>false</SharedDoc>
  <HLinks>
    <vt:vector size="18" baseType="variant">
      <vt:variant>
        <vt:i4>4390959</vt:i4>
      </vt:variant>
      <vt:variant>
        <vt:i4>5</vt:i4>
      </vt:variant>
      <vt:variant>
        <vt:i4>0</vt:i4>
      </vt:variant>
      <vt:variant>
        <vt:i4>5</vt:i4>
      </vt:variant>
      <vt:variant>
        <vt:lpwstr>https://www.enaire.es/servicios/drones/lo_necesario_para_volar_tu_dron/volar_espacio_aereo_controlado_enaire</vt:lpwstr>
      </vt:variant>
      <vt:variant>
        <vt:lpwstr/>
      </vt:variant>
      <vt:variant>
        <vt:i4>4390959</vt:i4>
      </vt:variant>
      <vt:variant>
        <vt:i4>3</vt:i4>
      </vt:variant>
      <vt:variant>
        <vt:i4>0</vt:i4>
      </vt:variant>
      <vt:variant>
        <vt:i4>5</vt:i4>
      </vt:variant>
      <vt:variant>
        <vt:lpwstr>https://www.enaire.es/servicios/drones/lo_necesario_para_volar_tu_dron/volar_espacio_aereo_controlado_enaire</vt:lpwstr>
      </vt:variant>
      <vt:variant>
        <vt:lpwstr/>
      </vt:variant>
      <vt:variant>
        <vt:i4>3407972</vt:i4>
      </vt:variant>
      <vt:variant>
        <vt:i4>0</vt:i4>
      </vt:variant>
      <vt:variant>
        <vt:i4>0</vt:i4>
      </vt:variant>
      <vt:variant>
        <vt:i4>5</vt:i4>
      </vt:variant>
      <vt:variant>
        <vt:lpwstr>https://www.seguridadaerea.gob.es/es/ambitos/drones/requisitos-de-uas-drones/diseno-y-produccion-de-uas-drones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cp:lastModifiedBy>
  <cp:revision>92</cp:revision>
  <cp:lastPrinted>2022-01-10T12:41:00Z</cp:lastPrinted>
  <dcterms:created xsi:type="dcterms:W3CDTF">2021-08-16T05:57:00Z</dcterms:created>
  <dcterms:modified xsi:type="dcterms:W3CDTF">2024-11-11T11:52:00Z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