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1.7.0 -->
  <w:body>
    <w:p w:rsidR="00B84BE5" w:rsidRPr="00B84BE5" w:rsidP="00F57E82" w14:paraId="672A6659" w14:textId="77777777">
      <w:pPr>
        <w:pStyle w:val="Texto1"/>
        <w:rPr>
          <w:lang w:val="en-US" w:bidi="en-US"/>
        </w:rPr>
      </w:pPr>
    </w:p>
    <w:p w:rsidR="006268ED" w:rsidP="01F5D572" w14:paraId="02334D1D" w14:textId="128BBF6D">
      <w:pPr>
        <w:pStyle w:val="Title"/>
        <w:spacing w:after="0"/>
        <w:jc w:val="center"/>
        <w:rPr>
          <w:sz w:val="28"/>
          <w:szCs w:val="28"/>
          <w:lang w:val="es-ES_tradnl"/>
        </w:rPr>
      </w:pPr>
      <w:commentRangeStart w:id="0"/>
      <w:r>
        <w:rPr>
          <w:rStyle w:val="DefaultParagraphFont"/>
          <w:rFonts w:ascii="Calibri" w:eastAsia="Calibri" w:hAnsi="Calibri" w:cs="Calibri"/>
          <w:b/>
          <w:i w:val="0"/>
          <w:caps/>
          <w:smallCaps w:val="0"/>
          <w:strike w:val="0"/>
          <w:vanish w:val="0"/>
          <w:spacing w:val="-10"/>
          <w:w w:val="100"/>
          <w:position w:val="0"/>
          <w:sz w:val="28"/>
          <w:u w:val="none"/>
          <w:vertAlign w:val="baseline"/>
          <w:lang w:val="en-US"/>
        </w:rPr>
        <w:t>ATSP CODING:</w:t>
      </w:r>
      <w:commentRangeEnd w:id="0"/>
      <w:r w:rsidR="00110F4E">
        <w:rPr>
          <w:rStyle w:val="CommentReference"/>
          <w:rFonts w:ascii="Times New Roman" w:eastAsia="Times New Roman" w:hAnsi="Times New Roman" w:cs="Times New Roman"/>
          <w:b w:val="0"/>
          <w:caps w:val="0"/>
          <w:spacing w:val="0"/>
          <w:kern w:val="0"/>
          <w:lang w:val="es-ES_tradnl" w:eastAsia="es-ES"/>
        </w:rPr>
        <w:commentReference w:id="0"/>
      </w:r>
    </w:p>
    <w:p w:rsidR="00B3235A" w:rsidRPr="00281CB0" w:rsidP="01F5D572" w14:paraId="4BABA34D" w14:textId="073B1F7A">
      <w:pPr>
        <w:pStyle w:val="Title"/>
        <w:spacing w:after="0"/>
        <w:jc w:val="center"/>
        <w:rPr>
          <w:rFonts w:eastAsia="Yu Gothic Light" w:cs="Times New Roman"/>
        </w:rPr>
      </w:pPr>
      <w:r>
        <w:rPr>
          <w:rStyle w:val="DefaultParagraphFont"/>
          <w:rFonts w:ascii="Calibri" w:eastAsia="Calibri" w:hAnsi="Calibri" w:cs="Calibri"/>
          <w:b/>
          <w:i w:val="0"/>
          <w:caps/>
          <w:smallCaps w:val="0"/>
          <w:strike w:val="0"/>
          <w:vanish w:val="0"/>
          <w:spacing w:val="-10"/>
          <w:w w:val="100"/>
          <w:position w:val="0"/>
          <w:sz w:val="28"/>
          <w:u w:val="none"/>
          <w:vertAlign w:val="baseline"/>
          <w:lang w:val="en-US"/>
        </w:rPr>
        <w:t xml:space="preserve">OPERATIONAL RISK ASSESSMENT AND MITIGATION FOR UAS OPERATIONS IN CONTROLLED AIRSPACE </w:t>
      </w:r>
    </w:p>
    <w:p w:rsidR="00AD0E30" w:rsidRPr="00AD0E30" w:rsidP="00AD0E30" w14:paraId="5DAB6C7B" w14:textId="77777777"/>
    <w:p w:rsidR="004B1E73" w:rsidP="004B1E73" w14:paraId="34D37098" w14:textId="7ED211C0">
      <w:pPr>
        <w:spacing w:after="200" w:line="240" w:lineRule="auto"/>
        <w:jc w:val="both"/>
        <w:rPr>
          <w:rFonts w:ascii="Calibri" w:eastAsia="Calibri" w:hAnsi="Calibri" w:cs="Calibr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This document defines additional risk mitigation measures for UAS operations planned to be carried out in controlled airspace for a specific ConOps, agreed in writing between the UAS operator and the Air Traffic Service Provider (ATSP), and establishes the coordination procedure required to carry out the aerial activity.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Once validated by ENAIRE, this document provides evidence of operational coordination in its strategic phase, in compliance with Article 42.2.b of Royal Decree 517/2024.</w:t>
      </w:r>
    </w:p>
    <w:p w:rsidR="004B1E73" w:rsidP="004B1E73" w14:paraId="2E934196" w14:textId="77777777">
      <w:pPr>
        <w:spacing w:after="200" w:line="240" w:lineRule="auto"/>
        <w:jc w:val="both"/>
        <w:rPr>
          <w:rFonts w:ascii="Calibri" w:eastAsia="Calibri" w:hAnsi="Calibri" w:cs="Calibr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 aerial activity of the UAS operator must comply with the provisions herein.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Any operation that does not comply with the established conditions will require a new operational risk assessment and mitigation, and coordination with the ATSP, without prejudice to any sanctions that may result from the non-compliance with the agreed measures.</w:t>
      </w:r>
    </w:p>
    <w:p w:rsidR="00F55D2D" w:rsidP="00F55D2D" w14:paraId="3248CA2D" w14:textId="7F212FA0">
      <w:pPr>
        <w:pStyle w:val="Heading1"/>
        <w:numPr>
          <w:ilvl w:val="0"/>
          <w:numId w:val="7"/>
        </w:numPr>
        <w:ind w:left="284" w:hanging="284"/>
        <w:rPr>
          <w:sz w:val="24"/>
          <w:szCs w:val="24"/>
        </w:rPr>
      </w:pPr>
      <w:r>
        <w:rPr>
          <w:rStyle w:val="DefaultParagraphFont"/>
          <w:rFonts w:ascii="Calibri" w:eastAsia="Calibri" w:hAnsi="Calibri" w:cs="Calibri"/>
          <w:b/>
          <w:i w:val="0"/>
          <w:caps/>
          <w:smallCaps w:val="0"/>
          <w:strike w:val="0"/>
          <w:vanish w:val="0"/>
          <w:spacing w:val="0"/>
          <w:w w:val="100"/>
          <w:position w:val="0"/>
          <w:sz w:val="24"/>
          <w:u w:val="none"/>
          <w:vertAlign w:val="baseline"/>
          <w:lang w:val="en-US"/>
        </w:rPr>
        <w:t>DETAILS OF THE UAS OPERATOR AND OF THE AIR TRAFFIC SERVICE PROVIDER</w:t>
      </w:r>
    </w:p>
    <w:p w:rsidR="003A6849" w:rsidP="003A6849" w14:paraId="608325D5" w14:textId="0BD463C0">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Contact information for the purposes of strategic coordination and evaluation of this document between both parties:</w:t>
      </w:r>
    </w:p>
    <w:p w:rsidR="003C1AE9" w:rsidRPr="00916588" w:rsidP="003C1AE9" w14:paraId="3EF0A6EA" w14:textId="2E5595B2">
      <w:pPr>
        <w:pStyle w:val="Texto1"/>
        <w:numPr>
          <w:ilvl w:val="1"/>
          <w:numId w:val="22"/>
        </w:num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UAS operator details</w:t>
      </w:r>
    </w:p>
    <w:tbl>
      <w:tblPr>
        <w:tblStyle w:val="TableGrid"/>
        <w:tblW w:w="0" w:type="auto"/>
        <w:tblLook w:val="04A0"/>
      </w:tblPr>
      <w:tblGrid>
        <w:gridCol w:w="2405"/>
        <w:gridCol w:w="7223"/>
      </w:tblGrid>
      <w:tr w14:paraId="26028367" w14:textId="77777777" w:rsidTr="004D5392">
        <w:tblPrEx>
          <w:tblW w:w="0" w:type="auto"/>
          <w:tblLook w:val="04A0"/>
        </w:tblPrEx>
        <w:tc>
          <w:tcPr>
            <w:tcW w:w="2405" w:type="dxa"/>
            <w:shd w:val="clear" w:color="auto" w:fill="E7E6E6" w:themeFill="background2"/>
          </w:tcPr>
          <w:p w:rsidR="001C6820" w:rsidRPr="00F86064" w:rsidP="00205E9D" w14:paraId="7F17DEEA" w14:textId="124CE377">
            <w:pPr>
              <w:pStyle w:val="Texto1"/>
              <w:jc w:val="left"/>
              <w:rPr>
                <w:lang w:val="pt-PT"/>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UAS operator registration number</w:t>
            </w:r>
          </w:p>
        </w:tc>
        <w:tc>
          <w:tcPr>
            <w:tcW w:w="7223" w:type="dxa"/>
            <w:vAlign w:val="center"/>
          </w:tcPr>
          <w:p w:rsidR="001C6820" w:rsidP="003A6849" w14:paraId="51CFA53A" w14:textId="63464E11">
            <w:pPr>
              <w:pStyle w:val="Texto1"/>
            </w:pPr>
            <w:commentRangeStart w:id="1"/>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To be completed by the operator</w:t>
            </w:r>
            <w:commentRangeEnd w:id="1"/>
            <w:r w:rsidR="00110F4E">
              <w:rPr>
                <w:rStyle w:val="CommentReference"/>
                <w:rFonts w:ascii="Times New Roman" w:eastAsia="Times New Roman" w:hAnsi="Times New Roman" w:cs="Times New Roman"/>
                <w:lang w:val="es-ES_tradnl" w:eastAsia="es-ES"/>
              </w:rPr>
              <w:commentReference w:id="1"/>
            </w:r>
          </w:p>
        </w:tc>
      </w:tr>
      <w:tr w14:paraId="5BE2036D" w14:textId="77777777" w:rsidTr="004D5392">
        <w:tblPrEx>
          <w:tblW w:w="0" w:type="auto"/>
          <w:tblLook w:val="04A0"/>
        </w:tblPrEx>
        <w:tc>
          <w:tcPr>
            <w:tcW w:w="2405" w:type="dxa"/>
            <w:shd w:val="clear" w:color="auto" w:fill="E7E6E6" w:themeFill="background2"/>
          </w:tcPr>
          <w:p w:rsidR="001C6820" w:rsidP="00205E9D" w14:paraId="4977DE62" w14:textId="5A517F77">
            <w:pPr>
              <w:pStyle w:val="Texto1"/>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Name or company name</w:t>
            </w:r>
          </w:p>
        </w:tc>
        <w:tc>
          <w:tcPr>
            <w:tcW w:w="7223" w:type="dxa"/>
            <w:vAlign w:val="center"/>
          </w:tcPr>
          <w:p w:rsidR="001C6820" w:rsidRPr="004D5392" w:rsidP="003A6849" w14:paraId="169B38E2" w14:textId="435A178D">
            <w:pPr>
              <w:pStyle w:val="Texto1"/>
              <w:rPr>
                <w:highlight w:val="yellow"/>
              </w:rPr>
            </w:pPr>
            <w:commentRangeStart w:id="2"/>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Name or company name</w:t>
            </w:r>
            <w:commentRangeEnd w:id="2"/>
            <w:r w:rsidR="00642F9D">
              <w:rPr>
                <w:rStyle w:val="CommentReference"/>
                <w:rFonts w:ascii="Times New Roman" w:eastAsia="Times New Roman" w:hAnsi="Times New Roman" w:cs="Times New Roman"/>
                <w:lang w:val="es-ES_tradnl" w:eastAsia="es-ES"/>
              </w:rPr>
              <w:commentReference w:id="2"/>
            </w:r>
          </w:p>
        </w:tc>
      </w:tr>
      <w:tr w14:paraId="06E68173" w14:textId="77777777" w:rsidTr="004D5392">
        <w:tblPrEx>
          <w:tblW w:w="0" w:type="auto"/>
          <w:tblLook w:val="04A0"/>
        </w:tblPrEx>
        <w:tc>
          <w:tcPr>
            <w:tcW w:w="2405" w:type="dxa"/>
            <w:shd w:val="clear" w:color="auto" w:fill="E7E6E6" w:themeFill="background2"/>
          </w:tcPr>
          <w:p w:rsidR="001C6820" w:rsidP="00205E9D" w14:paraId="08AA57D3" w14:textId="6662DC9F">
            <w:pPr>
              <w:pStyle w:val="Texto1"/>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Contact person</w:t>
            </w:r>
          </w:p>
        </w:tc>
        <w:tc>
          <w:tcPr>
            <w:tcW w:w="7223" w:type="dxa"/>
            <w:vAlign w:val="center"/>
          </w:tcPr>
          <w:p w:rsidR="001C6820" w:rsidRPr="004D5392" w:rsidP="003A6849" w14:paraId="09F7EA5C" w14:textId="49E62D5C">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Full name (position)</w:t>
            </w:r>
          </w:p>
        </w:tc>
      </w:tr>
      <w:tr w14:paraId="5B860CFC" w14:textId="77777777" w:rsidTr="004D5392">
        <w:tblPrEx>
          <w:tblW w:w="0" w:type="auto"/>
          <w:tblLook w:val="04A0"/>
        </w:tblPrEx>
        <w:tc>
          <w:tcPr>
            <w:tcW w:w="2405" w:type="dxa"/>
            <w:shd w:val="clear" w:color="auto" w:fill="E7E6E6" w:themeFill="background2"/>
          </w:tcPr>
          <w:p w:rsidR="001C6820" w:rsidP="00205E9D" w14:paraId="5400CAD4" w14:textId="0D082297">
            <w:pPr>
              <w:pStyle w:val="Texto1"/>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Telephone</w:t>
            </w:r>
          </w:p>
        </w:tc>
        <w:tc>
          <w:tcPr>
            <w:tcW w:w="7223" w:type="dxa"/>
            <w:vAlign w:val="center"/>
          </w:tcPr>
          <w:p w:rsidR="001C6820" w:rsidRPr="004D5392" w:rsidP="003A6849" w14:paraId="3D720DBE" w14:textId="43083AA9">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Tel</w:t>
            </w:r>
          </w:p>
        </w:tc>
      </w:tr>
      <w:tr w14:paraId="53590DAE" w14:textId="77777777" w:rsidTr="004D5392">
        <w:tblPrEx>
          <w:tblW w:w="0" w:type="auto"/>
          <w:tblLook w:val="04A0"/>
        </w:tblPrEx>
        <w:tc>
          <w:tcPr>
            <w:tcW w:w="2405" w:type="dxa"/>
            <w:shd w:val="clear" w:color="auto" w:fill="E7E6E6" w:themeFill="background2"/>
          </w:tcPr>
          <w:p w:rsidR="00782BC8" w:rsidP="00205E9D" w14:paraId="44CA5508" w14:textId="2C576B93">
            <w:pPr>
              <w:pStyle w:val="Texto1"/>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E-mail</w:t>
            </w:r>
          </w:p>
        </w:tc>
        <w:tc>
          <w:tcPr>
            <w:tcW w:w="7223" w:type="dxa"/>
            <w:vAlign w:val="center"/>
          </w:tcPr>
          <w:p w:rsidR="00782BC8" w:rsidRPr="004D5392" w:rsidP="003A6849" w14:paraId="212CEBA6" w14:textId="3B888CE4">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E-mail</w:t>
            </w:r>
          </w:p>
        </w:tc>
      </w:tr>
    </w:tbl>
    <w:p w:rsidR="003C1AE9" w:rsidP="000140F4" w14:paraId="5A93B758" w14:textId="3BAC3848">
      <w:pPr>
        <w:pStyle w:val="Texto1"/>
        <w:numPr>
          <w:ilvl w:val="1"/>
          <w:numId w:val="22"/>
        </w:numPr>
        <w:spacing w:before="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Details of the air traffic service provider</w:t>
      </w:r>
    </w:p>
    <w:tbl>
      <w:tblPr>
        <w:tblStyle w:val="TableGrid"/>
        <w:tblW w:w="0" w:type="auto"/>
        <w:tblLook w:val="04A0"/>
      </w:tblPr>
      <w:tblGrid>
        <w:gridCol w:w="2405"/>
        <w:gridCol w:w="7223"/>
      </w:tblGrid>
      <w:tr w14:paraId="350A31EE" w14:textId="77777777" w:rsidTr="00443863">
        <w:tblPrEx>
          <w:tblW w:w="0" w:type="auto"/>
          <w:tblLook w:val="04A0"/>
        </w:tblPrEx>
        <w:tc>
          <w:tcPr>
            <w:tcW w:w="2405" w:type="dxa"/>
            <w:shd w:val="clear" w:color="auto" w:fill="E7E6E6" w:themeFill="background2"/>
          </w:tcPr>
          <w:p w:rsidR="003C1AE9" w:rsidP="007C23E2" w14:paraId="32D3492D"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Name or company name</w:t>
            </w:r>
          </w:p>
        </w:tc>
        <w:tc>
          <w:tcPr>
            <w:tcW w:w="7223" w:type="dxa"/>
          </w:tcPr>
          <w:p w:rsidR="003C1AE9" w:rsidP="007C23E2" w14:paraId="6EAB19D0" w14:textId="6B848AA2">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ENAIRE</w:t>
            </w:r>
          </w:p>
        </w:tc>
      </w:tr>
      <w:tr w14:paraId="54C6012C" w14:textId="77777777" w:rsidTr="00443863">
        <w:tblPrEx>
          <w:tblW w:w="0" w:type="auto"/>
          <w:tblLook w:val="04A0"/>
        </w:tblPrEx>
        <w:tc>
          <w:tcPr>
            <w:tcW w:w="2405" w:type="dxa"/>
            <w:shd w:val="clear" w:color="auto" w:fill="E7E6E6" w:themeFill="background2"/>
          </w:tcPr>
          <w:p w:rsidR="003C1AE9" w:rsidP="007C23E2" w14:paraId="632A4A8E" w14:textId="4CFE803B">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Contact</w:t>
            </w:r>
          </w:p>
        </w:tc>
        <w:tc>
          <w:tcPr>
            <w:tcW w:w="7223" w:type="dxa"/>
          </w:tcPr>
          <w:p w:rsidR="003C1AE9" w:rsidRPr="00EF0672" w:rsidP="007C23E2" w14:paraId="687B1448" w14:textId="1774DD4D">
            <w:pPr>
              <w:pStyle w:val="Texto1"/>
              <w:rPr>
                <w:lang w:val="en-US"/>
              </w:rPr>
            </w:pPr>
            <w:hyperlink r:id="rId13" w:anchor="/login" w:history="1">
              <w:hyperlink r:id="rId13" w:anchor="/login" w:history="1">
                <w:r>
                  <w:rPr>
                    <w:rStyle w:val="Hyperlink"/>
                    <w:rFonts w:ascii="Calibri" w:eastAsia="Calibri" w:hAnsi="Calibri" w:cs="Calibri"/>
                    <w:b w:val="0"/>
                    <w:i w:val="0"/>
                    <w:caps w:val="0"/>
                    <w:smallCaps w:val="0"/>
                    <w:strike w:val="0"/>
                    <w:vanish w:val="0"/>
                    <w:color w:val="0563C1"/>
                    <w:spacing w:val="0"/>
                    <w:w w:val="100"/>
                    <w:position w:val="0"/>
                    <w:sz w:val="22"/>
                    <w:highlight w:val="none"/>
                    <w:u w:val="single" w:color="auto"/>
                    <w:vertAlign w:val="baseline"/>
                  </w:rPr>
                  <w:t>ENAIRE Planea</w:t>
                </w:r>
              </w:hyperlink>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 </w:t>
              </w:r>
              <w:r>
                <w:rPr>
                  <w:rStyle w:val="Hyperlink"/>
                  <w:rFonts w:ascii="Calibri" w:eastAsia="Calibri" w:hAnsi="Calibri" w:cs="Calibri"/>
                  <w:b w:val="0"/>
                  <w:i w:val="0"/>
                  <w:caps w:val="0"/>
                  <w:smallCaps w:val="0"/>
                  <w:strike w:val="0"/>
                  <w:vanish w:val="0"/>
                  <w:color w:val="0563C1"/>
                  <w:spacing w:val="0"/>
                  <w:w w:val="100"/>
                  <w:position w:val="0"/>
                  <w:sz w:val="22"/>
                  <w:u w:val="single"/>
                  <w:vertAlign w:val="baseline"/>
                  <w:lang w:val="en-US"/>
                </w:rPr>
                <w:t xml:space="preserve">drones.safety@enaire.es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w:t>
              </w:r>
              <w:hyperlink r:id="rId14" w:history="1">
                <w:r>
                  <w:rPr>
                    <w:rStyle w:val="Hyperlink"/>
                    <w:rFonts w:ascii="Calibri" w:eastAsia="Calibri" w:hAnsi="Calibri" w:cs="Calibri"/>
                    <w:b w:val="0"/>
                    <w:i w:val="0"/>
                    <w:caps w:val="0"/>
                    <w:smallCaps w:val="0"/>
                    <w:strike w:val="0"/>
                    <w:vanish w:val="0"/>
                    <w:color w:val="0563C1"/>
                    <w:spacing w:val="0"/>
                    <w:w w:val="100"/>
                    <w:position w:val="0"/>
                    <w:sz w:val="22"/>
                    <w:highlight w:val="none"/>
                    <w:u w:val="single" w:color="auto"/>
                    <w:vertAlign w:val="baseline"/>
                  </w:rPr>
                  <w:t>website</w:t>
                </w:r>
              </w:hyperlink>
            </w:hyperlink>
            <w:hyperlink r:id="rId15" w:history="1"/>
            <w:hyperlink r:id="rId14" w:history="1"/>
          </w:p>
        </w:tc>
      </w:tr>
    </w:tbl>
    <w:p w:rsidR="000140F4" w:rsidRPr="00D431E2" w:rsidP="00D431E2" w14:paraId="43D138C8" w14:textId="0620C07E">
      <w:pPr>
        <w:pStyle w:val="Heading1"/>
        <w:numPr>
          <w:ilvl w:val="0"/>
          <w:numId w:val="7"/>
        </w:numPr>
        <w:ind w:left="284" w:hanging="284"/>
        <w:rPr>
          <w:sz w:val="24"/>
          <w:szCs w:val="24"/>
        </w:rPr>
      </w:pPr>
      <w:r>
        <w:rPr>
          <w:rStyle w:val="DefaultParagraphFont"/>
          <w:rFonts w:ascii="Calibri" w:eastAsia="Calibri" w:hAnsi="Calibri" w:cs="Calibri"/>
          <w:b/>
          <w:i w:val="0"/>
          <w:caps/>
          <w:smallCaps w:val="0"/>
          <w:strike w:val="0"/>
          <w:vanish w:val="0"/>
          <w:spacing w:val="0"/>
          <w:w w:val="100"/>
          <w:position w:val="0"/>
          <w:sz w:val="24"/>
          <w:u w:val="none"/>
          <w:vertAlign w:val="baseline"/>
          <w:lang w:val="en-US"/>
        </w:rPr>
        <w:t>Definition of the concept of operations (CONOPS) and scope of application</w:t>
      </w:r>
    </w:p>
    <w:p w:rsidR="00AF0D21" w:rsidRPr="00D431E2" w:rsidP="00D431E2" w14:paraId="6A8974EC" w14:textId="64CAD6E9">
      <w:pPr>
        <w:pStyle w:val="Texto1"/>
        <w:numPr>
          <w:ilvl w:val="1"/>
          <w:numId w:val="7"/>
        </w:num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ConOps</w:t>
      </w:r>
    </w:p>
    <w:p w:rsidR="001B33DC" w:rsidRPr="0010361B" w:rsidP="00860A2F" w14:paraId="5771DB1C" w14:textId="20F3F3A9">
      <w:pPr>
        <w:spacing w:after="200" w:line="240" w:lineRule="auto"/>
        <w:jc w:val="both"/>
        <w:rPr>
          <w:rFonts w:cstheme="minorHAns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 operations must conform to the following ConOps:</w:t>
      </w:r>
    </w:p>
    <w:tbl>
      <w:tblPr>
        <w:tblStyle w:val="TableGrid"/>
        <w:tblW w:w="0" w:type="auto"/>
        <w:jc w:val="center"/>
        <w:tblLook w:val="04A0"/>
      </w:tblPr>
      <w:tblGrid>
        <w:gridCol w:w="5949"/>
      </w:tblGrid>
      <w:tr w14:paraId="7A97B48A" w14:textId="77777777" w:rsidTr="001C2099">
        <w:tblPrEx>
          <w:tblW w:w="0" w:type="auto"/>
          <w:jc w:val="center"/>
          <w:tblLook w:val="04A0"/>
        </w:tblPrEx>
        <w:trPr>
          <w:jc w:val="center"/>
        </w:trPr>
        <w:tc>
          <w:tcPr>
            <w:tcW w:w="5949" w:type="dxa"/>
          </w:tcPr>
          <w:p w:rsidR="005765F0" w:rsidP="00463B0B" w14:paraId="5E43E5CF" w14:textId="77777777">
            <w:pPr>
              <w:pStyle w:val="Titel1"/>
              <w:spacing w:before="60" w:after="60"/>
              <w:rPr>
                <w:rFonts w:asciiTheme="minorHAnsi" w:hAnsiTheme="minorHAnsi" w:cstheme="minorHAnsi"/>
                <w:b w:val="0"/>
                <w:color w:val="auto"/>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 xml:space="preserve">SPECIFIC CATEGORY </w:t>
            </w:r>
          </w:p>
          <w:p w:rsidR="006B279C" w:rsidRPr="006B279C" w:rsidP="005765F0" w14:paraId="14A94910" w14:textId="1E02723C">
            <w:pPr>
              <w:pStyle w:val="Titel1"/>
              <w:spacing w:before="60" w:after="60"/>
              <w:rPr>
                <w:rFonts w:asciiTheme="minorHAnsi" w:hAnsiTheme="minorHAnsi" w:cstheme="minorHAnsi"/>
                <w:b w:val="0"/>
                <w:color w:val="auto"/>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 xml:space="preserve">STS-ES-02NE </w:t>
            </w:r>
          </w:p>
        </w:tc>
      </w:tr>
      <w:tr w14:paraId="122A4B04" w14:textId="77777777" w:rsidTr="001C2099">
        <w:tblPrEx>
          <w:tblW w:w="0" w:type="auto"/>
          <w:jc w:val="center"/>
          <w:tblLook w:val="04A0"/>
        </w:tblPrEx>
        <w:trPr>
          <w:jc w:val="center"/>
        </w:trPr>
        <w:tc>
          <w:tcPr>
            <w:tcW w:w="5949" w:type="dxa"/>
          </w:tcPr>
          <w:p w:rsidR="00CF4CEF" w:rsidRPr="00CF4CEF" w:rsidP="00463B0B" w14:paraId="1F7C9B7D" w14:textId="18606BA6">
            <w:pPr>
              <w:pStyle w:val="Titel1"/>
              <w:spacing w:before="60" w:after="60"/>
              <w:rPr>
                <w:rFonts w:asciiTheme="minorHAnsi" w:hAnsiTheme="minorHAnsi" w:cstheme="minorHAnsi"/>
                <w:b w:val="0"/>
                <w:color w:val="auto"/>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BVLOS</w:t>
            </w:r>
          </w:p>
        </w:tc>
      </w:tr>
      <w:tr w14:paraId="64BED661" w14:textId="77777777" w:rsidTr="001C2099">
        <w:tblPrEx>
          <w:tblW w:w="0" w:type="auto"/>
          <w:jc w:val="center"/>
          <w:tblLook w:val="04A0"/>
        </w:tblPrEx>
        <w:trPr>
          <w:jc w:val="center"/>
        </w:trPr>
        <w:tc>
          <w:tcPr>
            <w:tcW w:w="5949" w:type="dxa"/>
          </w:tcPr>
          <w:p w:rsidR="00CF4CEF" w:rsidRPr="00CF4CEF" w:rsidP="00463B0B" w14:paraId="31D409D3" w14:textId="0EE119CE">
            <w:pPr>
              <w:pStyle w:val="Titel1"/>
              <w:spacing w:before="60" w:after="60"/>
              <w:rPr>
                <w:rFonts w:asciiTheme="minorHAnsi" w:hAnsiTheme="minorHAnsi" w:cstheme="minorHAnsi"/>
                <w:b w:val="0"/>
                <w:color w:val="auto"/>
                <w:sz w:val="20"/>
                <w:szCs w:val="20"/>
              </w:rPr>
            </w:pPr>
            <w:r>
              <w:rPr>
                <w:rStyle w:val="DefaultParagraphFont"/>
                <w:rFonts w:ascii="Calibri" w:eastAsia="Calibri" w:hAnsi="Calibri" w:cs="Calibri"/>
                <w:b w:val="0"/>
                <w:i w:val="0"/>
                <w:caps w:val="0"/>
                <w:smallCaps w:val="0"/>
                <w:strike w:val="0"/>
                <w:vanish w:val="0"/>
                <w:spacing w:val="0"/>
                <w:w w:val="100"/>
                <w:position w:val="0"/>
                <w:sz w:val="20"/>
                <w:highlight w:val="yellow"/>
                <w:u w:val="none"/>
                <w:vertAlign w:val="baseline"/>
                <w:lang w:val="en-US"/>
              </w:rPr>
              <w:t>DAYTIME and/or NIGHTTIME</w:t>
            </w:r>
          </w:p>
        </w:tc>
      </w:tr>
      <w:tr w14:paraId="1A4AB547" w14:textId="77777777" w:rsidTr="001C2099">
        <w:tblPrEx>
          <w:tblW w:w="0" w:type="auto"/>
          <w:jc w:val="center"/>
          <w:tblLook w:val="04A0"/>
        </w:tblPrEx>
        <w:trPr>
          <w:jc w:val="center"/>
        </w:trPr>
        <w:tc>
          <w:tcPr>
            <w:tcW w:w="5949" w:type="dxa"/>
          </w:tcPr>
          <w:p w:rsidR="00CF4CEF" w:rsidRPr="000E68DE" w:rsidP="000E68DE" w14:paraId="1ADEED9A" w14:textId="1FA591AA">
            <w:pPr>
              <w:pStyle w:val="Titel1"/>
              <w:spacing w:before="60" w:after="60"/>
              <w:rPr>
                <w:rFonts w:asciiTheme="minorHAnsi" w:hAnsiTheme="minorHAnsi" w:cstheme="minorHAnsi"/>
                <w:b w:val="0"/>
                <w:color w:val="auto"/>
                <w:sz w:val="20"/>
                <w:szCs w:val="20"/>
                <w:highlight w:val="yellow"/>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INSIDE CONTROLLED AIRSPACE</w:t>
            </w:r>
          </w:p>
        </w:tc>
      </w:tr>
      <w:tr w14:paraId="19E50167" w14:textId="77777777" w:rsidTr="001C2099">
        <w:tblPrEx>
          <w:tblW w:w="0" w:type="auto"/>
          <w:jc w:val="center"/>
          <w:tblLook w:val="04A0"/>
        </w:tblPrEx>
        <w:trPr>
          <w:jc w:val="center"/>
        </w:trPr>
        <w:tc>
          <w:tcPr>
            <w:tcW w:w="5949" w:type="dxa"/>
          </w:tcPr>
          <w:p w:rsidR="00CF4CEF" w:rsidRPr="00CF4CEF" w:rsidP="00463B0B" w14:paraId="7CFD51D9" w14:textId="1A522E1D">
            <w:pPr>
              <w:pStyle w:val="Titel1"/>
              <w:spacing w:before="60" w:after="60"/>
              <w:rPr>
                <w:rFonts w:asciiTheme="minorHAnsi" w:hAnsiTheme="minorHAnsi" w:cstheme="minorBidi"/>
                <w:b w:val="0"/>
                <w:color w:val="auto"/>
                <w:sz w:val="20"/>
                <w:szCs w:val="20"/>
                <w:highlight w:val="yellow"/>
              </w:rPr>
            </w:pPr>
            <w:commentRangeStart w:id="3"/>
            <w:r>
              <w:rPr>
                <w:rStyle w:val="DefaultParagraphFont"/>
                <w:rFonts w:ascii="Calibri" w:eastAsia="Calibri" w:hAnsi="Calibri" w:cs="Calibri"/>
                <w:b w:val="0"/>
                <w:i w:val="0"/>
                <w:caps w:val="0"/>
                <w:smallCaps w:val="0"/>
                <w:strike w:val="0"/>
                <w:vanish w:val="0"/>
                <w:spacing w:val="0"/>
                <w:w w:val="100"/>
                <w:position w:val="0"/>
                <w:sz w:val="20"/>
                <w:highlight w:val="yellow"/>
                <w:u w:val="none"/>
                <w:vertAlign w:val="baseline"/>
                <w:lang w:val="en-US"/>
              </w:rPr>
              <w:t xml:space="preserve">INSIDE AND/OR OUTSIDE </w:t>
            </w:r>
            <w:commentRangeEnd w:id="3"/>
            <w:r w:rsidR="00642F9D">
              <w:rPr>
                <w:rStyle w:val="CommentReference"/>
                <w:rFonts w:ascii="Times New Roman" w:hAnsi="Times New Roman"/>
                <w:b w:val="0"/>
                <w:color w:val="auto"/>
                <w:lang w:val="es-ES_tradnl" w:eastAsia="es-ES"/>
              </w:rPr>
              <w:commentReference w:id="3"/>
            </w: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GENERAL UAS GEOGRAPHICAL AREAS FOR OPERATIONAL SAFETY REASONS IN THE VICINITY OF AERODROMES</w:t>
            </w:r>
            <w:bookmarkStart w:id="4" w:name="_Hlk169691842"/>
            <w:bookmarkEnd w:id="4"/>
            <w:r>
              <w:rPr>
                <w:rFonts w:asciiTheme="minorHAnsi" w:hAnsiTheme="minorHAnsi" w:cstheme="minorBidi"/>
                <w:b w:val="0"/>
                <w:color w:val="auto"/>
                <w:sz w:val="20"/>
                <w:szCs w:val="20"/>
                <w:vertAlign w:val="superscript"/>
              </w:rPr>
              <w:footnoteReference w:id="3"/>
            </w:r>
          </w:p>
        </w:tc>
      </w:tr>
      <w:tr w14:paraId="00268C01" w14:textId="77777777" w:rsidTr="001C2099">
        <w:tblPrEx>
          <w:tblW w:w="0" w:type="auto"/>
          <w:jc w:val="center"/>
          <w:tblLook w:val="04A0"/>
        </w:tblPrEx>
        <w:trPr>
          <w:jc w:val="center"/>
        </w:trPr>
        <w:tc>
          <w:tcPr>
            <w:tcW w:w="5949" w:type="dxa"/>
          </w:tcPr>
          <w:p w:rsidR="00CA6D51" w:rsidP="00463B0B" w14:paraId="68076E7C" w14:textId="2487674F">
            <w:pPr>
              <w:pStyle w:val="Titel1"/>
              <w:spacing w:before="60" w:after="60"/>
              <w:rPr>
                <w:rFonts w:asciiTheme="minorHAnsi" w:hAnsiTheme="minorHAnsi" w:cstheme="minorBidi"/>
                <w:b w:val="0"/>
                <w:color w:val="auto"/>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UAS with MTOM &lt; 25 kg</w:t>
            </w:r>
          </w:p>
        </w:tc>
      </w:tr>
      <w:tr w14:paraId="56BDA06B" w14:textId="77777777" w:rsidTr="001C2099">
        <w:tblPrEx>
          <w:tblW w:w="0" w:type="auto"/>
          <w:jc w:val="center"/>
          <w:tblLook w:val="04A0"/>
        </w:tblPrEx>
        <w:trPr>
          <w:jc w:val="center"/>
        </w:trPr>
        <w:tc>
          <w:tcPr>
            <w:tcW w:w="5949" w:type="dxa"/>
          </w:tcPr>
          <w:p w:rsidR="004128F0" w:rsidRPr="00F86064" w:rsidP="00C67CE2" w14:paraId="78FA683B" w14:textId="27AB6A0B">
            <w:pPr>
              <w:pStyle w:val="Titel1"/>
              <w:spacing w:before="60" w:after="60"/>
              <w:rPr>
                <w:rFonts w:asciiTheme="minorHAnsi" w:hAnsiTheme="minorHAnsi" w:cstheme="minorHAnsi"/>
                <w:b w:val="0"/>
                <w:color w:val="auto"/>
                <w:sz w:val="20"/>
                <w:szCs w:val="20"/>
                <w:lang w:val="pt-PT"/>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MAXIMUM ALTITUDE</w:t>
            </w:r>
            <w:r>
              <w:rPr>
                <w:rStyle w:val="DefaultParagraphFont"/>
                <w:rFonts w:ascii="Calibri" w:eastAsia="Calibri" w:hAnsi="Calibri" w:cs="Calibri"/>
                <w:b w:val="0"/>
                <w:i w:val="0"/>
                <w:caps w:val="0"/>
                <w:smallCaps w:val="0"/>
                <w:strike w:val="0"/>
                <w:vanish w:val="0"/>
                <w:spacing w:val="0"/>
                <w:w w:val="100"/>
                <w:position w:val="0"/>
                <w:sz w:val="20"/>
                <w:highlight w:val="yellow"/>
                <w:u w:val="none"/>
                <w:vertAlign w:val="baseline"/>
                <w:lang w:val="en-US"/>
              </w:rPr>
              <w:t xml:space="preserve"> XX m, except for obstacles</w:t>
            </w:r>
          </w:p>
        </w:tc>
      </w:tr>
    </w:tbl>
    <w:p w:rsidR="00975C7A" w:rsidP="009D2E34" w14:paraId="2ACF9BF4" w14:textId="1E43FB82">
      <w:pPr>
        <w:pStyle w:val="Texto1"/>
        <w:spacing w:before="160"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This document applies to aviation operations with unmanned aircraft that adhere to the following parameters:</w:t>
      </w:r>
    </w:p>
    <w:p w:rsidR="000A66CB" w:rsidP="000A66CB" w14:paraId="487C7B11" w14:textId="1ACCED44">
      <w:pPr>
        <w:pStyle w:val="Texto1"/>
        <w:numPr>
          <w:ilvl w:val="0"/>
          <w:numId w:val="24"/>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 UAS operator is registered as a non-EASA operator, unless exceptions apply.</w:t>
      </w:r>
    </w:p>
    <w:p w:rsidR="000A66CB" w:rsidP="000A66CB" w14:paraId="6A8A0E0B" w14:textId="77777777">
      <w:pPr>
        <w:pStyle w:val="Texto1"/>
        <w:numPr>
          <w:ilvl w:val="0"/>
          <w:numId w:val="24"/>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Non-EASA activities or services are carried out.</w:t>
      </w:r>
    </w:p>
    <w:p w:rsidR="004B2280" w:rsidP="004B2280" w14:paraId="5B7B8923" w14:textId="2653FC7A">
      <w:pPr>
        <w:pStyle w:val="Texto1"/>
        <w:numPr>
          <w:ilvl w:val="0"/>
          <w:numId w:val="24"/>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 operational declaration corresponding to the scenario has been submitted to the competent Authority, unless exceptions apply.</w:t>
      </w:r>
    </w:p>
    <w:p w:rsidR="00982FE7" w:rsidRPr="00984F1E" w:rsidP="00982FE7" w14:paraId="7F28B392" w14:textId="791A3C46">
      <w:pPr>
        <w:pStyle w:val="Texto1"/>
        <w:numPr>
          <w:ilvl w:val="0"/>
          <w:numId w:val="24"/>
        </w:numPr>
        <w:spacing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 operation falls under a specific category and standard scenario STS-ES-02NE </w:t>
      </w:r>
    </w:p>
    <w:tbl>
      <w:tblPr>
        <w:tblStyle w:val="Tablaconcuadrcula1"/>
        <w:tblW w:w="3534" w:type="pct"/>
        <w:jc w:val="center"/>
        <w:tblLook w:val="04A0"/>
      </w:tblPr>
      <w:tblGrid>
        <w:gridCol w:w="1271"/>
        <w:gridCol w:w="3544"/>
        <w:gridCol w:w="1990"/>
      </w:tblGrid>
      <w:tr w14:paraId="793D3FB0" w14:textId="77777777" w:rsidTr="008912B7">
        <w:tblPrEx>
          <w:tblW w:w="3534" w:type="pct"/>
          <w:jc w:val="center"/>
          <w:tblLook w:val="04A0"/>
        </w:tblPrEx>
        <w:trPr>
          <w:jc w:val="center"/>
        </w:trPr>
        <w:tc>
          <w:tcPr>
            <w:tcW w:w="934" w:type="pct"/>
            <w:vAlign w:val="center"/>
          </w:tcPr>
          <w:p w:rsidR="000D4CCB" w:rsidRPr="00EF2198" w:rsidP="001F7E53" w14:paraId="17DBC6BA" w14:textId="77777777">
            <w:pPr>
              <w:pStyle w:val="Texto1"/>
              <w:spacing w:before="60" w:after="60"/>
              <w:jc w:val="center"/>
              <w:rPr>
                <w:b/>
                <w:bCs/>
                <w:sz w:val="18"/>
                <w:szCs w:val="18"/>
              </w:rPr>
            </w:pPr>
            <w:r>
              <w:rPr>
                <w:rStyle w:val="DefaultParagraphFont"/>
                <w:rFonts w:ascii="Calibri" w:eastAsia="Calibri" w:hAnsi="Calibri" w:cs="Calibri"/>
                <w:b/>
                <w:i w:val="0"/>
                <w:caps w:val="0"/>
                <w:smallCaps w:val="0"/>
                <w:strike w:val="0"/>
                <w:vanish w:val="0"/>
                <w:spacing w:val="0"/>
                <w:w w:val="100"/>
                <w:position w:val="0"/>
                <w:sz w:val="18"/>
                <w:u w:val="none"/>
                <w:vertAlign w:val="baseline"/>
                <w:lang w:val="en-US"/>
              </w:rPr>
              <w:t>Category</w:t>
            </w:r>
          </w:p>
        </w:tc>
        <w:tc>
          <w:tcPr>
            <w:tcW w:w="2604" w:type="pct"/>
            <w:vAlign w:val="center"/>
          </w:tcPr>
          <w:p w:rsidR="000D4CCB" w:rsidRPr="00EF2198" w:rsidP="001F7E53" w14:paraId="65639846" w14:textId="77777777">
            <w:pPr>
              <w:pStyle w:val="Texto1"/>
              <w:spacing w:before="60" w:after="60"/>
              <w:jc w:val="center"/>
              <w:rPr>
                <w:b/>
                <w:bCs/>
                <w:sz w:val="18"/>
                <w:szCs w:val="18"/>
              </w:rPr>
            </w:pPr>
            <w:r>
              <w:rPr>
                <w:rStyle w:val="DefaultParagraphFont"/>
                <w:rFonts w:ascii="Calibri" w:eastAsia="Calibri" w:hAnsi="Calibri" w:cs="Calibri"/>
                <w:b/>
                <w:i w:val="0"/>
                <w:caps w:val="0"/>
                <w:smallCaps w:val="0"/>
                <w:strike w:val="0"/>
                <w:vanish w:val="0"/>
                <w:spacing w:val="0"/>
                <w:w w:val="100"/>
                <w:position w:val="0"/>
                <w:sz w:val="18"/>
                <w:u w:val="none"/>
                <w:vertAlign w:val="baseline"/>
                <w:lang w:val="en-US"/>
              </w:rPr>
              <w:t>Operational restrictions</w:t>
            </w:r>
          </w:p>
        </w:tc>
        <w:tc>
          <w:tcPr>
            <w:tcW w:w="1462" w:type="pct"/>
            <w:vAlign w:val="center"/>
          </w:tcPr>
          <w:p w:rsidR="000D4CCB" w:rsidRPr="00EF2198" w:rsidP="001F7E53" w14:paraId="38D592F1" w14:textId="27DE262B">
            <w:pPr>
              <w:pStyle w:val="Texto1"/>
              <w:spacing w:before="60" w:after="60"/>
              <w:jc w:val="center"/>
              <w:rPr>
                <w:b/>
                <w:bCs/>
                <w:sz w:val="18"/>
                <w:szCs w:val="18"/>
              </w:rPr>
            </w:pPr>
            <w:r>
              <w:rPr>
                <w:rStyle w:val="DefaultParagraphFont"/>
                <w:rFonts w:ascii="Calibri" w:eastAsia="Calibri" w:hAnsi="Calibri" w:cs="Calibri"/>
                <w:b/>
                <w:i w:val="0"/>
                <w:caps w:val="0"/>
                <w:smallCaps w:val="0"/>
                <w:strike w:val="0"/>
                <w:vanish w:val="0"/>
                <w:spacing w:val="0"/>
                <w:w w:val="100"/>
                <w:position w:val="0"/>
                <w:sz w:val="18"/>
                <w:u w:val="none"/>
                <w:vertAlign w:val="baseline"/>
                <w:lang w:val="en-US"/>
              </w:rPr>
              <w:t xml:space="preserve">UAS MTOM </w:t>
            </w:r>
          </w:p>
        </w:tc>
      </w:tr>
      <w:tr w14:paraId="36813A85" w14:textId="77777777" w:rsidTr="008912B7">
        <w:tblPrEx>
          <w:tblW w:w="3534" w:type="pct"/>
          <w:jc w:val="center"/>
          <w:tblLook w:val="04A0"/>
        </w:tblPrEx>
        <w:trPr>
          <w:jc w:val="center"/>
        </w:trPr>
        <w:tc>
          <w:tcPr>
            <w:tcW w:w="934" w:type="pct"/>
            <w:vAlign w:val="center"/>
          </w:tcPr>
          <w:p w:rsidR="000D4CCB" w:rsidRPr="00984F1E" w:rsidP="001F7E53" w14:paraId="0341D5DF" w14:textId="0D488601">
            <w:pPr>
              <w:pStyle w:val="Texto1"/>
              <w:spacing w:before="60" w:after="60"/>
              <w:jc w:val="center"/>
              <w:rPr>
                <w:sz w:val="18"/>
                <w:szCs w:val="18"/>
              </w:rPr>
            </w:pP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Specific STS-ES-02NE</w:t>
            </w:r>
          </w:p>
        </w:tc>
        <w:tc>
          <w:tcPr>
            <w:tcW w:w="2604" w:type="pct"/>
            <w:vAlign w:val="center"/>
          </w:tcPr>
          <w:p w:rsidR="000D4CCB" w:rsidRPr="00984F1E" w:rsidP="001F7E53" w14:paraId="4019DC7C" w14:textId="274B81BA">
            <w:pPr>
              <w:pStyle w:val="Texto1"/>
              <w:spacing w:before="60" w:after="60"/>
              <w:jc w:val="left"/>
              <w:rPr>
                <w:sz w:val="18"/>
                <w:szCs w:val="18"/>
              </w:rPr>
            </w:pP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 In controlled land areas in scarcely populated areas without overflying any gatherings of people.</w:t>
            </w:r>
          </w:p>
          <w:p w:rsidR="000D4CCB" w:rsidRPr="00984F1E" w:rsidP="00FB2E62" w14:paraId="6C266B03" w14:textId="127A71A4">
            <w:pPr>
              <w:pStyle w:val="Texto1"/>
              <w:spacing w:before="60" w:after="60"/>
              <w:rPr>
                <w:sz w:val="18"/>
                <w:szCs w:val="18"/>
              </w:rPr>
            </w:pP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 xml:space="preserve">- Maximum height of 100 m AGL. </w:t>
            </w: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In the case of flights within 50 m, measured horizontally, of an artificial obstacle more than 85 m in height, the maximum height of the operation may be increased by up to 15 m above the height of the obstacle at the request of the entity responsible for the obstacle.</w:t>
            </w:r>
          </w:p>
          <w:p w:rsidR="000D4CCB" w:rsidRPr="00984F1E" w:rsidP="001F7E53" w14:paraId="7457D46E" w14:textId="237CD706">
            <w:pPr>
              <w:pStyle w:val="Texto1"/>
              <w:spacing w:before="60" w:after="60"/>
              <w:jc w:val="left"/>
              <w:rPr>
                <w:sz w:val="18"/>
                <w:szCs w:val="18"/>
              </w:rPr>
            </w:pP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 The maximum height of the operational volume shall not exceed the maximum permitted height mentioned above by more than 20 m.</w:t>
            </w:r>
          </w:p>
          <w:p w:rsidR="000D4CCB" w:rsidRPr="00984F1E" w:rsidP="00802DFC" w14:paraId="6701E661" w14:textId="0656D10D">
            <w:pPr>
              <w:pStyle w:val="Texto1"/>
              <w:spacing w:before="60" w:after="60"/>
              <w:jc w:val="left"/>
              <w:rPr>
                <w:sz w:val="18"/>
                <w:szCs w:val="18"/>
              </w:rPr>
            </w:pP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 The unmanned aircraft shall not carry dangerous goods.</w:t>
            </w:r>
          </w:p>
          <w:p w:rsidR="000D4CCB" w:rsidRPr="00984F1E" w:rsidP="001F7E53" w14:paraId="61A60D0E" w14:textId="77777777">
            <w:pPr>
              <w:pStyle w:val="Texto1"/>
              <w:spacing w:before="60" w:after="60"/>
              <w:jc w:val="left"/>
              <w:rPr>
                <w:sz w:val="18"/>
                <w:szCs w:val="18"/>
              </w:rPr>
            </w:pP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 The operation is not carried out from moving vehicles.</w:t>
            </w:r>
          </w:p>
          <w:p w:rsidR="000D4CCB" w:rsidRPr="00984F1E" w:rsidP="001F7E53" w14:paraId="0FB6741A" w14:textId="57151BF5">
            <w:pPr>
              <w:pStyle w:val="Texto1"/>
              <w:spacing w:before="60" w:after="60"/>
              <w:jc w:val="left"/>
              <w:rPr>
                <w:sz w:val="18"/>
                <w:szCs w:val="18"/>
              </w:rPr>
            </w:pP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 Maximum horizontal distance of 1 km from the remote pilot if there are no airspace observers, or 2 km if there are observers no more than 1 km from the pilot.</w:t>
            </w:r>
          </w:p>
        </w:tc>
        <w:tc>
          <w:tcPr>
            <w:tcW w:w="1462" w:type="pct"/>
            <w:vAlign w:val="center"/>
          </w:tcPr>
          <w:p w:rsidR="000D4CCB" w:rsidRPr="00984F1E" w:rsidP="001F7E53" w14:paraId="6590C3BD" w14:textId="77777777">
            <w:pPr>
              <w:pStyle w:val="Texto1"/>
              <w:spacing w:before="60" w:after="60"/>
              <w:jc w:val="center"/>
              <w:rPr>
                <w:sz w:val="18"/>
                <w:szCs w:val="18"/>
              </w:rPr>
            </w:pP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&lt; 25 kg</w:t>
            </w:r>
          </w:p>
        </w:tc>
      </w:tr>
    </w:tbl>
    <w:p w:rsidR="007E55CB" w:rsidP="005B355A" w14:paraId="330B527C" w14:textId="4CCF2DB0">
      <w:pPr>
        <w:pStyle w:val="Texto1"/>
        <w:numPr>
          <w:ilvl w:val="0"/>
          <w:numId w:val="24"/>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Operations will take place in controlled airspace.</w:t>
      </w:r>
    </w:p>
    <w:p w:rsidR="00416F2B" w:rsidP="005B355A" w14:paraId="4199C993" w14:textId="45F7DE31">
      <w:pPr>
        <w:pStyle w:val="Texto1"/>
        <w:numPr>
          <w:ilvl w:val="0"/>
          <w:numId w:val="24"/>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They will be carried out </w:t>
      </w:r>
      <w:r>
        <w:rPr>
          <w:rStyle w:val="DefaultParagraphFont"/>
          <w:rFonts w:ascii="Calibri" w:eastAsia="Calibri" w:hAnsi="Calibri" w:cs="Calibri"/>
          <w:b/>
          <w:i w:val="0"/>
          <w:caps w:val="0"/>
          <w:smallCaps w:val="0"/>
          <w:strike w:val="0"/>
          <w:vanish w:val="0"/>
          <w:spacing w:val="0"/>
          <w:w w:val="100"/>
          <w:position w:val="0"/>
          <w:sz w:val="22"/>
          <w:highlight w:val="yellow"/>
          <w:u w:val="none"/>
          <w:vertAlign w:val="baseline"/>
          <w:lang w:val="en-US"/>
        </w:rPr>
        <w:t>inside/outside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general UAS geographical areas for operational safety reasons</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in the vicinity of airports and heliports defined in the annex to this document.</w:t>
      </w:r>
    </w:p>
    <w:p w:rsidR="005E44B6" w:rsidP="005B355A" w14:paraId="33D3D2F2" w14:textId="0EC1A5DA">
      <w:pPr>
        <w:pStyle w:val="Texto1"/>
        <w:numPr>
          <w:ilvl w:val="0"/>
          <w:numId w:val="24"/>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UAS operations will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not</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be autonomous. </w:t>
      </w:r>
    </w:p>
    <w:p w:rsidR="00C1656E" w:rsidRPr="00F90BA0" w:rsidP="005B355A" w14:paraId="47BB5A2F" w14:textId="0801B9A3">
      <w:pPr>
        <w:pStyle w:val="Texto1"/>
        <w:numPr>
          <w:ilvl w:val="0"/>
          <w:numId w:val="24"/>
        </w:numPr>
        <w:spacing w:after="0"/>
        <w:rPr>
          <w:b/>
          <w:bCs/>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 operations will be carried out beyond the pilot's visual range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BVLOS</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w:t>
      </w:r>
    </w:p>
    <w:p w:rsidR="005B355A" w:rsidP="005B355A" w14:paraId="783A363F" w14:textId="490AAAB0">
      <w:pPr>
        <w:pStyle w:val="Texto1"/>
        <w:numPr>
          <w:ilvl w:val="0"/>
          <w:numId w:val="24"/>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 operations may be</w:t>
      </w:r>
      <w:r>
        <w:rPr>
          <w:rStyle w:val="DefaultParagraphFont"/>
          <w:rFonts w:ascii="Calibri" w:eastAsia="Calibri" w:hAnsi="Calibri" w:cs="Calibri"/>
          <w:b/>
          <w:i w:val="0"/>
          <w:caps w:val="0"/>
          <w:smallCaps w:val="0"/>
          <w:strike w:val="0"/>
          <w:vanish w:val="0"/>
          <w:spacing w:val="0"/>
          <w:w w:val="100"/>
          <w:position w:val="0"/>
          <w:sz w:val="22"/>
          <w:highlight w:val="yellow"/>
          <w:u w:val="none"/>
          <w:vertAlign w:val="baseline"/>
          <w:lang w:val="en-US"/>
        </w:rPr>
        <w:t xml:space="preserve"> daytime and/or nighttime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w:t>
      </w:r>
    </w:p>
    <w:p w:rsidR="008E51B3" w:rsidRPr="00E877A9" w:rsidP="00EC7BFB" w14:paraId="58255BF9" w14:textId="0FB61E46">
      <w:pPr>
        <w:pStyle w:val="Texto1"/>
        <w:numPr>
          <w:ilvl w:val="0"/>
          <w:numId w:val="24"/>
        </w:numPr>
        <w:spacing w:after="0"/>
        <w:rPr>
          <w:rFonts w:eastAsiaTheme="minorEastAsia"/>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 operation will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not</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be carried out from moving vehicles. </w:t>
      </w:r>
    </w:p>
    <w:p w:rsidR="008E51B3" w:rsidRPr="00E877A9" w:rsidP="00B64E6F" w14:paraId="4B74CEB7" w14:textId="0CFD5CF3">
      <w:pPr>
        <w:pStyle w:val="ListParagraph"/>
        <w:numPr>
          <w:ilvl w:val="0"/>
          <w:numId w:val="1"/>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 operation will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not</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be carried out with a tethered unmanned aircraft (captive aircraft).</w:t>
      </w:r>
    </w:p>
    <w:p w:rsidR="00E00B01" w:rsidRPr="000E68DE" w:rsidP="00B64E6F" w14:paraId="7C760C1E" w14:textId="11897E12">
      <w:pPr>
        <w:pStyle w:val="ListParagraph"/>
        <w:numPr>
          <w:ilvl w:val="0"/>
          <w:numId w:val="1"/>
        </w:numPr>
        <w:spacing w:after="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 operation will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not</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be carried out with an FPV system. </w:t>
      </w:r>
    </w:p>
    <w:p w:rsidR="00CF4CEF" w:rsidP="00F732A0" w14:paraId="02EB378F" w14:textId="0F257394">
      <w:pPr>
        <w:pStyle w:val="Texto1"/>
        <w:numPr>
          <w:ilvl w:val="1"/>
          <w:numId w:val="7"/>
        </w:num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Scope of application</w:t>
      </w:r>
    </w:p>
    <w:p w:rsidR="003B70D2" w:rsidP="003B70D2" w14:paraId="2F9C6A07" w14:textId="17993F32">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This coordination is valid in the controlled airspace and aerodrome information zone managed by the aerodrome ATS units:</w:t>
      </w:r>
    </w:p>
    <w:tbl>
      <w:tblPr>
        <w:tblStyle w:val="TableGrid"/>
        <w:tblW w:w="0" w:type="auto"/>
        <w:tblLook w:val="04A0"/>
      </w:tblPr>
      <w:tblGrid>
        <w:gridCol w:w="9628"/>
      </w:tblGrid>
      <w:tr w14:paraId="4B94B5E3" w14:textId="77777777" w:rsidTr="00EA3ED8">
        <w:tblPrEx>
          <w:tblW w:w="0" w:type="auto"/>
          <w:tblLook w:val="04A0"/>
        </w:tblPrEx>
        <w:tc>
          <w:tcPr>
            <w:tcW w:w="9628" w:type="dxa"/>
          </w:tcPr>
          <w:p w:rsidR="00EA3ED8" w:rsidRPr="00D82A87" w:rsidP="00113E97" w14:paraId="7CF12E93" w14:textId="49BBBB76">
            <w:pPr>
              <w:pStyle w:val="Texto1"/>
              <w:jc w:val="center"/>
            </w:pPr>
            <w:commentRangeStart w:id="5"/>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Units where ENAIRE provides air traffic services</w:t>
            </w:r>
          </w:p>
        </w:tc>
      </w:tr>
    </w:tbl>
    <w:p w:rsidR="007F2FB5" w:rsidRPr="00D82A87" w:rsidP="00113E97" w14:paraId="71655ED5" w14:textId="43D42C48">
      <w:pPr>
        <w:pStyle w:val="Texto1"/>
        <w:spacing w:before="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or</w:t>
      </w:r>
    </w:p>
    <w:tbl>
      <w:tblPr>
        <w:tblStyle w:val="TableGrid"/>
        <w:tblW w:w="9634" w:type="dxa"/>
        <w:tblLook w:val="04A0"/>
      </w:tblPr>
      <w:tblGrid>
        <w:gridCol w:w="3964"/>
        <w:gridCol w:w="5670"/>
      </w:tblGrid>
      <w:tr w14:paraId="726513A2" w14:textId="77777777" w:rsidTr="005957F8">
        <w:tblPrEx>
          <w:tblW w:w="9634" w:type="dxa"/>
          <w:tblLook w:val="04A0"/>
        </w:tblPrEx>
        <w:tc>
          <w:tcPr>
            <w:tcW w:w="3964" w:type="dxa"/>
          </w:tcPr>
          <w:p w:rsidR="005957F8" w:rsidRPr="00D82A87" w:rsidP="00113E97" w14:paraId="4C8FFFE7" w14:textId="5B295D88">
            <w:pPr>
              <w:pStyle w:val="Texto1"/>
              <w:jc w:val="center"/>
              <w:rPr>
                <w:b/>
                <w:bCs/>
              </w:rPr>
            </w:pP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Airspace type</w:t>
            </w:r>
          </w:p>
        </w:tc>
        <w:tc>
          <w:tcPr>
            <w:tcW w:w="5670" w:type="dxa"/>
          </w:tcPr>
          <w:p w:rsidR="005957F8" w:rsidRPr="00D82A87" w:rsidP="00113E97" w14:paraId="35C8C61D" w14:textId="093E8AA1">
            <w:pPr>
              <w:pStyle w:val="Texto1"/>
              <w:jc w:val="center"/>
              <w:rPr>
                <w:b/>
                <w:bCs/>
              </w:rPr>
            </w:pP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Remarks</w:t>
            </w:r>
          </w:p>
        </w:tc>
      </w:tr>
      <w:tr w14:paraId="0A1B5859" w14:textId="77777777" w:rsidTr="005957F8">
        <w:tblPrEx>
          <w:tblW w:w="9634" w:type="dxa"/>
          <w:tblLook w:val="04A0"/>
        </w:tblPrEx>
        <w:tc>
          <w:tcPr>
            <w:tcW w:w="3964" w:type="dxa"/>
          </w:tcPr>
          <w:p w:rsidR="005957F8" w:rsidRPr="00D82A87" w:rsidP="00EF2198" w14:paraId="2AAF2A89" w14:textId="15013282">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Example: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CTR Madrid</w:t>
            </w:r>
          </w:p>
        </w:tc>
        <w:tc>
          <w:tcPr>
            <w:tcW w:w="5670" w:type="dxa"/>
          </w:tcPr>
          <w:p w:rsidR="005957F8" w:rsidP="00EF0672" w14:paraId="11E49B02" w14:textId="77777777">
            <w:pPr>
              <w:pStyle w:val="Texto1"/>
            </w:pPr>
          </w:p>
        </w:tc>
      </w:tr>
    </w:tbl>
    <w:commentRangeEnd w:id="5"/>
    <w:p w:rsidR="00EF0672" w:rsidP="00EF0672" w14:paraId="5C71E067" w14:textId="77777777">
      <w:pPr>
        <w:spacing w:line="240" w:lineRule="auto"/>
        <w:rPr>
          <w:sz w:val="16"/>
          <w:szCs w:val="16"/>
        </w:rPr>
      </w:pPr>
      <w:r>
        <w:rPr>
          <w:rStyle w:val="CommentReference"/>
          <w:rFonts w:ascii="Times New Roman" w:eastAsia="Times New Roman" w:hAnsi="Times New Roman" w:cs="Times New Roman"/>
          <w:lang w:val="es-ES_tradnl" w:eastAsia="es-ES"/>
        </w:rPr>
        <w:commentReference w:id="5"/>
      </w:r>
    </w:p>
    <w:p w:rsidR="00196767" w:rsidP="00EF0672" w14:paraId="0151FDE5" w14:textId="77777777">
      <w:pPr>
        <w:spacing w:line="240" w:lineRule="auto"/>
        <w:rPr>
          <w:sz w:val="16"/>
          <w:szCs w:val="16"/>
        </w:rPr>
      </w:pPr>
    </w:p>
    <w:p w:rsidR="007E16D0" w:rsidP="007E16D0" w14:paraId="1AF3AD49" w14:textId="47024E6F">
      <w:pPr>
        <w:pStyle w:val="Heading1"/>
        <w:numPr>
          <w:ilvl w:val="0"/>
          <w:numId w:val="7"/>
        </w:numPr>
        <w:tabs>
          <w:tab w:val="left" w:pos="0"/>
        </w:tabs>
        <w:ind w:left="284" w:hanging="284"/>
        <w:rPr>
          <w:sz w:val="24"/>
          <w:szCs w:val="28"/>
        </w:rPr>
      </w:pPr>
      <w:r>
        <w:rPr>
          <w:rStyle w:val="DefaultParagraphFont"/>
          <w:rFonts w:ascii="Calibri" w:eastAsia="Calibri" w:hAnsi="Calibri" w:cs="Calibri"/>
          <w:b/>
          <w:i w:val="0"/>
          <w:caps/>
          <w:smallCaps w:val="0"/>
          <w:strike w:val="0"/>
          <w:vanish w:val="0"/>
          <w:spacing w:val="0"/>
          <w:w w:val="100"/>
          <w:position w:val="0"/>
          <w:sz w:val="24"/>
          <w:u w:val="none"/>
          <w:vertAlign w:val="baseline"/>
          <w:lang w:val="en-US"/>
        </w:rPr>
        <w:t>DESCRIPTION OF UAS AND SEMANTIC MODEL</w:t>
      </w:r>
    </w:p>
    <w:p w:rsidR="00113E97" w:rsidP="003725A1" w14:paraId="061882D7" w14:textId="693F5719">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This section lists the UAS models that the operator will use, and describes the semantic model with the maximum geographical area of the flight and the minimum contingency volume and air risk margin that will be maintained.</w:t>
      </w:r>
    </w:p>
    <w:p w:rsidR="005A40A6" w:rsidP="005A40A6" w14:paraId="77C1EEA3" w14:textId="270D934A">
      <w:pPr>
        <w:pStyle w:val="Texto1"/>
        <w:numPr>
          <w:ilvl w:val="1"/>
          <w:numId w:val="7"/>
        </w:num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Description of the UAS</w:t>
      </w:r>
    </w:p>
    <w:p w:rsidR="005A40A6" w:rsidP="00A53A35" w14:paraId="4ED852A0" w14:textId="3730B771">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 table below lists the models of UAS that will be used in the operations of the ConOps described earlier:</w:t>
      </w:r>
    </w:p>
    <w:tbl>
      <w:tblPr>
        <w:tblStyle w:val="TableGrid"/>
        <w:tblW w:w="0" w:type="auto"/>
        <w:jc w:val="center"/>
        <w:tblLayout w:type="fixed"/>
        <w:tblLook w:val="04A0"/>
      </w:tblPr>
      <w:tblGrid>
        <w:gridCol w:w="819"/>
        <w:gridCol w:w="1303"/>
        <w:gridCol w:w="1417"/>
        <w:gridCol w:w="1136"/>
        <w:gridCol w:w="788"/>
        <w:gridCol w:w="1092"/>
        <w:gridCol w:w="1020"/>
        <w:gridCol w:w="931"/>
        <w:gridCol w:w="1122"/>
      </w:tblGrid>
      <w:tr w14:paraId="30E1C5EE" w14:textId="10A4EE52" w:rsidTr="005957F8">
        <w:tblPrEx>
          <w:tblW w:w="0" w:type="auto"/>
          <w:jc w:val="center"/>
          <w:tblLayout w:type="fixed"/>
          <w:tblLook w:val="04A0"/>
        </w:tblPrEx>
        <w:trPr>
          <w:jc w:val="center"/>
        </w:trPr>
        <w:tc>
          <w:tcPr>
            <w:tcW w:w="819" w:type="dxa"/>
            <w:vAlign w:val="center"/>
          </w:tcPr>
          <w:p w:rsidR="005957F8" w:rsidP="003725A1" w14:paraId="5CC840F8" w14:textId="77777777">
            <w:pPr>
              <w:pStyle w:val="Texto1"/>
            </w:pPr>
          </w:p>
        </w:tc>
        <w:tc>
          <w:tcPr>
            <w:tcW w:w="1303" w:type="dxa"/>
            <w:vAlign w:val="center"/>
          </w:tcPr>
          <w:p w:rsidR="005957F8" w:rsidRPr="009550DF" w:rsidP="00E00B01" w14:paraId="0971522C" w14:textId="24625D8D">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Manufacturer and model of the UAS</w:t>
            </w:r>
          </w:p>
        </w:tc>
        <w:tc>
          <w:tcPr>
            <w:tcW w:w="1417" w:type="dxa"/>
            <w:vAlign w:val="center"/>
          </w:tcPr>
          <w:p w:rsidR="005957F8" w:rsidP="00E00B01" w14:paraId="19844C80" w14:textId="77777777">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Configuration</w:t>
            </w:r>
          </w:p>
          <w:p w:rsidR="005957F8" w:rsidRPr="009550DF" w:rsidP="00196767" w14:paraId="5B6A20EC" w14:textId="0C2AA58F">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(Multi-rotor or fixed wing)</w:t>
            </w:r>
          </w:p>
        </w:tc>
        <w:tc>
          <w:tcPr>
            <w:tcW w:w="1136" w:type="dxa"/>
          </w:tcPr>
          <w:p w:rsidR="005957F8" w:rsidRPr="009550DF" w:rsidP="00E00B01" w14:paraId="71448110" w14:textId="723D9A08">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Class marking (if applicable)</w:t>
            </w:r>
          </w:p>
        </w:tc>
        <w:tc>
          <w:tcPr>
            <w:tcW w:w="788" w:type="dxa"/>
            <w:vAlign w:val="center"/>
          </w:tcPr>
          <w:p w:rsidR="005957F8" w:rsidRPr="009550DF" w:rsidP="00E00B01" w14:paraId="117DEDC1" w14:textId="783A57BA">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MTOM (kg)</w:t>
            </w:r>
          </w:p>
        </w:tc>
        <w:tc>
          <w:tcPr>
            <w:tcW w:w="1092" w:type="dxa"/>
            <w:vAlign w:val="center"/>
          </w:tcPr>
          <w:p w:rsidR="005957F8" w:rsidRPr="009550DF" w:rsidP="00E00B01" w14:paraId="2716CDCC" w14:textId="6FA9A8ED">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Size (m)</w:t>
            </w:r>
          </w:p>
        </w:tc>
        <w:tc>
          <w:tcPr>
            <w:tcW w:w="1020" w:type="dxa"/>
            <w:vAlign w:val="center"/>
          </w:tcPr>
          <w:p w:rsidR="005957F8" w:rsidRPr="009550DF" w:rsidP="00E00B01" w14:paraId="02E41326" w14:textId="1880C9A4">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Speed (m/s)</w:t>
            </w:r>
          </w:p>
        </w:tc>
        <w:tc>
          <w:tcPr>
            <w:tcW w:w="931" w:type="dxa"/>
            <w:vAlign w:val="center"/>
          </w:tcPr>
          <w:p w:rsidR="005957F8" w:rsidRPr="009550DF" w:rsidP="00E00B01" w14:paraId="478149A0" w14:textId="5D58F30D">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Impact energy (joules)</w:t>
            </w:r>
          </w:p>
        </w:tc>
        <w:tc>
          <w:tcPr>
            <w:tcW w:w="1122" w:type="dxa"/>
            <w:vAlign w:val="center"/>
          </w:tcPr>
          <w:p w:rsidR="005957F8" w:rsidRPr="009550DF" w:rsidP="00E00B01" w14:paraId="27040D58" w14:textId="6863317F">
            <w:pPr>
              <w:pStyle w:val="Texto1"/>
              <w:jc w:val="center"/>
              <w:rPr>
                <w:sz w:val="20"/>
                <w:szCs w:val="20"/>
              </w:rPr>
            </w:pPr>
            <w:r>
              <w:rPr>
                <w:rStyle w:val="DefaultParagraphFont"/>
                <w:rFonts w:ascii="Calibri" w:eastAsia="Calibri" w:hAnsi="Calibri" w:cs="Calibri"/>
                <w:b w:val="0"/>
                <w:i w:val="0"/>
                <w:caps w:val="0"/>
                <w:smallCaps w:val="0"/>
                <w:strike w:val="0"/>
                <w:vanish w:val="0"/>
                <w:spacing w:val="0"/>
                <w:w w:val="100"/>
                <w:position w:val="0"/>
                <w:sz w:val="20"/>
                <w:u w:val="none"/>
                <w:vertAlign w:val="baseline"/>
                <w:lang w:val="en-US"/>
              </w:rPr>
              <w:t>Flight time (min)</w:t>
            </w:r>
          </w:p>
        </w:tc>
      </w:tr>
      <w:tr w14:paraId="06981409" w14:textId="1101BCF6" w:rsidTr="005957F8">
        <w:tblPrEx>
          <w:tblW w:w="0" w:type="auto"/>
          <w:jc w:val="center"/>
          <w:tblLayout w:type="fixed"/>
          <w:tblLook w:val="04A0"/>
        </w:tblPrEx>
        <w:trPr>
          <w:jc w:val="center"/>
        </w:trPr>
        <w:tc>
          <w:tcPr>
            <w:tcW w:w="819" w:type="dxa"/>
            <w:vAlign w:val="center"/>
          </w:tcPr>
          <w:p w:rsidR="005957F8" w:rsidRPr="00B332E5" w:rsidP="003725A1" w14:paraId="6073057D" w14:textId="3499331F">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UAS 1</w:t>
            </w:r>
          </w:p>
        </w:tc>
        <w:tc>
          <w:tcPr>
            <w:tcW w:w="1303" w:type="dxa"/>
            <w:vAlign w:val="center"/>
          </w:tcPr>
          <w:p w:rsidR="005957F8" w:rsidP="00E00B01" w14:paraId="37A677EF" w14:textId="77777777">
            <w:pPr>
              <w:pStyle w:val="Texto1"/>
              <w:jc w:val="center"/>
            </w:pPr>
          </w:p>
        </w:tc>
        <w:tc>
          <w:tcPr>
            <w:tcW w:w="1417" w:type="dxa"/>
            <w:vAlign w:val="center"/>
          </w:tcPr>
          <w:p w:rsidR="005957F8" w:rsidP="00E00B01" w14:paraId="0853D868" w14:textId="730D298A">
            <w:pPr>
              <w:pStyle w:val="Texto1"/>
              <w:jc w:val="center"/>
            </w:pPr>
          </w:p>
        </w:tc>
        <w:tc>
          <w:tcPr>
            <w:tcW w:w="1136" w:type="dxa"/>
          </w:tcPr>
          <w:p w:rsidR="005957F8" w:rsidP="00E00B01" w14:paraId="7A14BF18" w14:textId="77777777">
            <w:pPr>
              <w:pStyle w:val="Texto1"/>
              <w:jc w:val="center"/>
            </w:pPr>
          </w:p>
        </w:tc>
        <w:tc>
          <w:tcPr>
            <w:tcW w:w="788" w:type="dxa"/>
            <w:vAlign w:val="center"/>
          </w:tcPr>
          <w:p w:rsidR="005957F8" w:rsidP="00E00B01" w14:paraId="13A1B353" w14:textId="6C1844D0">
            <w:pPr>
              <w:pStyle w:val="Texto1"/>
              <w:jc w:val="center"/>
            </w:pPr>
          </w:p>
        </w:tc>
        <w:tc>
          <w:tcPr>
            <w:tcW w:w="1092" w:type="dxa"/>
            <w:vAlign w:val="center"/>
          </w:tcPr>
          <w:p w:rsidR="005957F8" w:rsidP="00E00B01" w14:paraId="3D692AB4" w14:textId="77777777">
            <w:pPr>
              <w:pStyle w:val="Texto1"/>
              <w:jc w:val="center"/>
            </w:pPr>
          </w:p>
        </w:tc>
        <w:tc>
          <w:tcPr>
            <w:tcW w:w="1020" w:type="dxa"/>
            <w:vAlign w:val="center"/>
          </w:tcPr>
          <w:p w:rsidR="005957F8" w:rsidP="00E00B01" w14:paraId="42AB7660" w14:textId="77777777">
            <w:pPr>
              <w:pStyle w:val="Texto1"/>
              <w:jc w:val="center"/>
            </w:pPr>
          </w:p>
        </w:tc>
        <w:tc>
          <w:tcPr>
            <w:tcW w:w="931" w:type="dxa"/>
            <w:vAlign w:val="center"/>
          </w:tcPr>
          <w:p w:rsidR="005957F8" w:rsidP="00E00B01" w14:paraId="473414F1" w14:textId="77777777">
            <w:pPr>
              <w:pStyle w:val="Texto1"/>
              <w:jc w:val="center"/>
            </w:pPr>
          </w:p>
        </w:tc>
        <w:tc>
          <w:tcPr>
            <w:tcW w:w="1122" w:type="dxa"/>
          </w:tcPr>
          <w:p w:rsidR="005957F8" w:rsidP="00E00B01" w14:paraId="4475D5CA" w14:textId="77777777">
            <w:pPr>
              <w:pStyle w:val="Texto1"/>
              <w:jc w:val="center"/>
            </w:pPr>
          </w:p>
        </w:tc>
      </w:tr>
      <w:tr w14:paraId="3C480889" w14:textId="4199AF65" w:rsidTr="005957F8">
        <w:tblPrEx>
          <w:tblW w:w="0" w:type="auto"/>
          <w:jc w:val="center"/>
          <w:tblLayout w:type="fixed"/>
          <w:tblLook w:val="04A0"/>
        </w:tblPrEx>
        <w:trPr>
          <w:jc w:val="center"/>
        </w:trPr>
        <w:tc>
          <w:tcPr>
            <w:tcW w:w="819" w:type="dxa"/>
            <w:vAlign w:val="center"/>
          </w:tcPr>
          <w:p w:rsidR="005957F8" w:rsidRPr="00B332E5" w:rsidP="003725A1" w14:paraId="13454C2D" w14:textId="0D9D174D">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UAS 2</w:t>
            </w:r>
          </w:p>
        </w:tc>
        <w:tc>
          <w:tcPr>
            <w:tcW w:w="1303" w:type="dxa"/>
            <w:vAlign w:val="center"/>
          </w:tcPr>
          <w:p w:rsidR="005957F8" w:rsidP="00E00B01" w14:paraId="648828F2" w14:textId="77777777">
            <w:pPr>
              <w:pStyle w:val="Texto1"/>
              <w:jc w:val="center"/>
            </w:pPr>
          </w:p>
        </w:tc>
        <w:tc>
          <w:tcPr>
            <w:tcW w:w="1417" w:type="dxa"/>
            <w:vAlign w:val="center"/>
          </w:tcPr>
          <w:p w:rsidR="005957F8" w:rsidP="00E00B01" w14:paraId="5697BA82" w14:textId="77777777">
            <w:pPr>
              <w:pStyle w:val="Texto1"/>
              <w:jc w:val="center"/>
            </w:pPr>
          </w:p>
        </w:tc>
        <w:tc>
          <w:tcPr>
            <w:tcW w:w="1136" w:type="dxa"/>
          </w:tcPr>
          <w:p w:rsidR="005957F8" w:rsidP="00E00B01" w14:paraId="10BE7962" w14:textId="77777777">
            <w:pPr>
              <w:pStyle w:val="Texto1"/>
              <w:jc w:val="center"/>
            </w:pPr>
          </w:p>
        </w:tc>
        <w:tc>
          <w:tcPr>
            <w:tcW w:w="788" w:type="dxa"/>
            <w:vAlign w:val="center"/>
          </w:tcPr>
          <w:p w:rsidR="005957F8" w:rsidP="00E00B01" w14:paraId="15DAEAF7" w14:textId="08F3EC57">
            <w:pPr>
              <w:pStyle w:val="Texto1"/>
              <w:jc w:val="center"/>
            </w:pPr>
          </w:p>
        </w:tc>
        <w:tc>
          <w:tcPr>
            <w:tcW w:w="1092" w:type="dxa"/>
            <w:vAlign w:val="center"/>
          </w:tcPr>
          <w:p w:rsidR="005957F8" w:rsidP="00E00B01" w14:paraId="0A74C220" w14:textId="77777777">
            <w:pPr>
              <w:pStyle w:val="Texto1"/>
              <w:jc w:val="center"/>
            </w:pPr>
          </w:p>
        </w:tc>
        <w:tc>
          <w:tcPr>
            <w:tcW w:w="1020" w:type="dxa"/>
            <w:vAlign w:val="center"/>
          </w:tcPr>
          <w:p w:rsidR="005957F8" w:rsidP="00E00B01" w14:paraId="5134E6AB" w14:textId="77777777">
            <w:pPr>
              <w:pStyle w:val="Texto1"/>
              <w:jc w:val="center"/>
            </w:pPr>
          </w:p>
        </w:tc>
        <w:tc>
          <w:tcPr>
            <w:tcW w:w="931" w:type="dxa"/>
            <w:vAlign w:val="center"/>
          </w:tcPr>
          <w:p w:rsidR="005957F8" w:rsidP="00E00B01" w14:paraId="582A1CE2" w14:textId="77777777">
            <w:pPr>
              <w:pStyle w:val="Texto1"/>
              <w:jc w:val="center"/>
            </w:pPr>
          </w:p>
        </w:tc>
        <w:tc>
          <w:tcPr>
            <w:tcW w:w="1122" w:type="dxa"/>
          </w:tcPr>
          <w:p w:rsidR="005957F8" w:rsidP="00E00B01" w14:paraId="5163EB17" w14:textId="77777777">
            <w:pPr>
              <w:pStyle w:val="Texto1"/>
              <w:jc w:val="center"/>
            </w:pPr>
          </w:p>
        </w:tc>
      </w:tr>
      <w:tr w14:paraId="66FCFC06" w14:textId="2388B1FA" w:rsidTr="005957F8">
        <w:tblPrEx>
          <w:tblW w:w="0" w:type="auto"/>
          <w:jc w:val="center"/>
          <w:tblLayout w:type="fixed"/>
          <w:tblLook w:val="04A0"/>
        </w:tblPrEx>
        <w:trPr>
          <w:jc w:val="center"/>
        </w:trPr>
        <w:tc>
          <w:tcPr>
            <w:tcW w:w="819" w:type="dxa"/>
            <w:vAlign w:val="center"/>
          </w:tcPr>
          <w:p w:rsidR="005957F8" w:rsidRPr="00B332E5" w:rsidP="003725A1" w14:paraId="0D9A3298" w14:textId="093A5554">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UAS n</w:t>
            </w:r>
          </w:p>
        </w:tc>
        <w:tc>
          <w:tcPr>
            <w:tcW w:w="1303" w:type="dxa"/>
            <w:vAlign w:val="center"/>
          </w:tcPr>
          <w:p w:rsidR="005957F8" w:rsidP="00E00B01" w14:paraId="6F939854" w14:textId="77777777">
            <w:pPr>
              <w:pStyle w:val="Texto1"/>
              <w:jc w:val="center"/>
            </w:pPr>
          </w:p>
        </w:tc>
        <w:tc>
          <w:tcPr>
            <w:tcW w:w="1417" w:type="dxa"/>
            <w:vAlign w:val="center"/>
          </w:tcPr>
          <w:p w:rsidR="005957F8" w:rsidP="00E00B01" w14:paraId="0C47C7AE" w14:textId="77777777">
            <w:pPr>
              <w:pStyle w:val="Texto1"/>
              <w:jc w:val="center"/>
            </w:pPr>
          </w:p>
        </w:tc>
        <w:tc>
          <w:tcPr>
            <w:tcW w:w="1136" w:type="dxa"/>
          </w:tcPr>
          <w:p w:rsidR="005957F8" w:rsidP="00E00B01" w14:paraId="138AC6EE" w14:textId="77777777">
            <w:pPr>
              <w:pStyle w:val="Texto1"/>
              <w:jc w:val="center"/>
            </w:pPr>
          </w:p>
        </w:tc>
        <w:tc>
          <w:tcPr>
            <w:tcW w:w="788" w:type="dxa"/>
            <w:vAlign w:val="center"/>
          </w:tcPr>
          <w:p w:rsidR="005957F8" w:rsidP="00E00B01" w14:paraId="38C406BF" w14:textId="76436BC8">
            <w:pPr>
              <w:pStyle w:val="Texto1"/>
              <w:jc w:val="center"/>
            </w:pPr>
          </w:p>
        </w:tc>
        <w:tc>
          <w:tcPr>
            <w:tcW w:w="1092" w:type="dxa"/>
            <w:vAlign w:val="center"/>
          </w:tcPr>
          <w:p w:rsidR="005957F8" w:rsidP="00E00B01" w14:paraId="5343B17D" w14:textId="77777777">
            <w:pPr>
              <w:pStyle w:val="Texto1"/>
              <w:jc w:val="center"/>
            </w:pPr>
          </w:p>
        </w:tc>
        <w:tc>
          <w:tcPr>
            <w:tcW w:w="1020" w:type="dxa"/>
            <w:vAlign w:val="center"/>
          </w:tcPr>
          <w:p w:rsidR="005957F8" w:rsidP="00E00B01" w14:paraId="08A28E78" w14:textId="77777777">
            <w:pPr>
              <w:pStyle w:val="Texto1"/>
              <w:jc w:val="center"/>
            </w:pPr>
          </w:p>
        </w:tc>
        <w:tc>
          <w:tcPr>
            <w:tcW w:w="931" w:type="dxa"/>
            <w:vAlign w:val="center"/>
          </w:tcPr>
          <w:p w:rsidR="005957F8" w:rsidP="00E00B01" w14:paraId="6E83729D" w14:textId="77777777">
            <w:pPr>
              <w:pStyle w:val="Texto1"/>
              <w:jc w:val="center"/>
            </w:pPr>
          </w:p>
        </w:tc>
        <w:tc>
          <w:tcPr>
            <w:tcW w:w="1122" w:type="dxa"/>
          </w:tcPr>
          <w:p w:rsidR="005957F8" w:rsidP="00E00B01" w14:paraId="4A919B20" w14:textId="77777777">
            <w:pPr>
              <w:pStyle w:val="Texto1"/>
              <w:jc w:val="center"/>
            </w:pPr>
          </w:p>
        </w:tc>
      </w:tr>
    </w:tbl>
    <w:p w:rsidR="00F4708D" w:rsidP="003725A1" w14:paraId="0EC7E3CD" w14:textId="01FBBA13">
      <w:pPr>
        <w:pStyle w:val="Texto1"/>
        <w:rPr>
          <w:sz w:val="16"/>
          <w:szCs w:val="16"/>
        </w:rPr>
      </w:pPr>
      <w:r>
        <w:rPr>
          <w:rStyle w:val="DefaultParagraphFont"/>
          <w:rFonts w:ascii="Calibri" w:eastAsia="Calibri" w:hAnsi="Calibri" w:cs="Calibri"/>
          <w:b w:val="0"/>
          <w:i w:val="0"/>
          <w:caps w:val="0"/>
          <w:smallCaps w:val="0"/>
          <w:strike w:val="0"/>
          <w:vanish w:val="0"/>
          <w:spacing w:val="0"/>
          <w:w w:val="100"/>
          <w:position w:val="0"/>
          <w:sz w:val="16"/>
          <w:u w:val="none"/>
          <w:vertAlign w:val="baseline"/>
          <w:lang w:val="en-US"/>
        </w:rPr>
        <w:t>*The technical data of the UAS are provided by the various manufacturers in the aircraft documentation.</w:t>
      </w:r>
    </w:p>
    <w:p w:rsidR="009D7A65" w:rsidP="005A403A" w14:paraId="3BD5E665" w14:textId="2C0973EB">
      <w:pPr>
        <w:pStyle w:val="Texto1"/>
        <w:numPr>
          <w:ilvl w:val="1"/>
          <w:numId w:val="7"/>
        </w:num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Semantic model</w:t>
      </w:r>
    </w:p>
    <w:p w:rsidR="00483C0E" w:rsidP="00A53A35" w14:paraId="01B0B898" w14:textId="1AEB763D">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 semantic model is then described, depending on the type of UAS indicated in the previous section.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 data shown are the maximum values for the flight geography, and minimum values for contingency volumes and safety margins that the Operator must comply with on each of its flights.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These distances are calculated taking into account the type of UAS, its performance, meteorological limitations, flight profiles, contingency and emergency protocols, the response times of remote pilots, etc.</w:t>
      </w:r>
    </w:p>
    <w:p w:rsidR="007E16D0" w:rsidP="009D7A65" w14:paraId="38B3AD24" w14:textId="2B789B96">
      <w:pPr>
        <w:pStyle w:val="Texto1"/>
        <w:jc w:val="center"/>
      </w:pPr>
      <w:r>
        <w:rPr>
          <w:noProof/>
        </w:rPr>
        <w:drawing>
          <wp:inline distT="0" distB="0" distL="0" distR="0">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rcRect b="4607"/>
                    <a:stretch>
                      <a:fillRect/>
                    </a:stretch>
                  </pic:blipFill>
                  <pic:spPr bwMode="auto">
                    <a:xfrm>
                      <a:off x="0" y="0"/>
                      <a:ext cx="3633650" cy="268790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Pr>
          <w:noProof/>
        </w:rPr>
        <w:drawing>
          <wp:inline distT="0" distB="0" distL="0" distR="0">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b="7130"/>
                    <a:stretch>
                      <a:fillRect/>
                    </a:stretch>
                  </pic:blipFill>
                  <pic:spPr bwMode="auto">
                    <a:xfrm>
                      <a:off x="0" y="0"/>
                      <a:ext cx="2599129" cy="273496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bl>
      <w:tblPr>
        <w:tblStyle w:val="TableGrid"/>
        <w:tblW w:w="0" w:type="auto"/>
        <w:jc w:val="center"/>
        <w:tblLook w:val="04A0"/>
      </w:tblPr>
      <w:tblGrid>
        <w:gridCol w:w="810"/>
        <w:gridCol w:w="1468"/>
        <w:gridCol w:w="1032"/>
        <w:gridCol w:w="1145"/>
        <w:gridCol w:w="1185"/>
        <w:gridCol w:w="1163"/>
        <w:gridCol w:w="1013"/>
        <w:gridCol w:w="1812"/>
      </w:tblGrid>
      <w:tr w14:paraId="5A1FB7C8" w14:textId="77777777" w:rsidTr="00377C8C">
        <w:tblPrEx>
          <w:tblW w:w="0" w:type="auto"/>
          <w:jc w:val="center"/>
          <w:tblLook w:val="04A0"/>
        </w:tblPrEx>
        <w:trPr>
          <w:cantSplit/>
          <w:jc w:val="center"/>
        </w:trPr>
        <w:tc>
          <w:tcPr>
            <w:tcW w:w="846" w:type="dxa"/>
            <w:vMerge w:val="restart"/>
            <w:vAlign w:val="center"/>
          </w:tcPr>
          <w:p w:rsidR="007528D5" w:rsidP="00F535C6" w14:paraId="51488E7D" w14:textId="77777777">
            <w:pPr>
              <w:pStyle w:val="Texto1"/>
            </w:pPr>
          </w:p>
        </w:tc>
        <w:tc>
          <w:tcPr>
            <w:tcW w:w="2558" w:type="dxa"/>
            <w:gridSpan w:val="2"/>
            <w:vAlign w:val="center"/>
          </w:tcPr>
          <w:p w:rsidR="007528D5" w:rsidP="00F535C6" w14:paraId="59CEC84A" w14:textId="77777777">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Maximum flight geography</w:t>
            </w:r>
          </w:p>
          <w:p w:rsidR="007528D5" w:rsidP="00F535C6" w14:paraId="5F0FA428" w14:textId="0738BA29">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(distances in metres)</w:t>
            </w:r>
          </w:p>
        </w:tc>
        <w:tc>
          <w:tcPr>
            <w:tcW w:w="2166" w:type="dxa"/>
            <w:gridSpan w:val="2"/>
            <w:vAlign w:val="center"/>
          </w:tcPr>
          <w:p w:rsidR="007528D5" w:rsidP="00F535C6" w14:paraId="653B29B3" w14:textId="77777777">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Minimum contingency volume</w:t>
            </w:r>
          </w:p>
          <w:p w:rsidR="007528D5" w:rsidP="00F535C6" w14:paraId="2E549FF4" w14:textId="4B0B2FE1">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(distances in metres)</w:t>
            </w:r>
          </w:p>
        </w:tc>
        <w:tc>
          <w:tcPr>
            <w:tcW w:w="2198" w:type="dxa"/>
            <w:gridSpan w:val="2"/>
            <w:vAlign w:val="center"/>
          </w:tcPr>
          <w:p w:rsidR="007528D5" w:rsidP="00F535C6" w14:paraId="7D95EA48" w14:textId="77777777">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Minimum air risk buffer</w:t>
            </w:r>
          </w:p>
          <w:p w:rsidR="007528D5" w:rsidP="00F535C6" w14:paraId="63D80600" w14:textId="279C0B3B">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(distances in metres)</w:t>
            </w:r>
          </w:p>
        </w:tc>
        <w:tc>
          <w:tcPr>
            <w:tcW w:w="1860" w:type="dxa"/>
            <w:vMerge w:val="restart"/>
            <w:vAlign w:val="center"/>
          </w:tcPr>
          <w:p w:rsidR="007528D5" w:rsidP="00F535C6" w14:paraId="1A7D31AB" w14:textId="5601F0AC">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Remarks</w:t>
            </w:r>
          </w:p>
          <w:p w:rsidR="005957F8" w:rsidP="00F535C6" w14:paraId="237AEBAD" w14:textId="709CD924">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w:t>
            </w:r>
          </w:p>
          <w:p w:rsidR="004366CD" w:rsidP="00301F31" w14:paraId="716B1579" w14:textId="528AF698">
            <w:pPr>
              <w:pStyle w:val="Texto1"/>
            </w:pPr>
          </w:p>
        </w:tc>
      </w:tr>
      <w:tr w14:paraId="7D8F2345" w14:textId="77777777" w:rsidTr="00377C8C">
        <w:tblPrEx>
          <w:tblW w:w="0" w:type="auto"/>
          <w:jc w:val="center"/>
          <w:tblLook w:val="04A0"/>
        </w:tblPrEx>
        <w:trPr>
          <w:cantSplit/>
          <w:jc w:val="center"/>
        </w:trPr>
        <w:tc>
          <w:tcPr>
            <w:tcW w:w="846" w:type="dxa"/>
            <w:vMerge/>
            <w:vAlign w:val="center"/>
          </w:tcPr>
          <w:p w:rsidR="007528D5" w:rsidP="00F535C6" w14:paraId="5FEBD0E3" w14:textId="77777777">
            <w:pPr>
              <w:pStyle w:val="Texto1"/>
            </w:pPr>
          </w:p>
        </w:tc>
        <w:tc>
          <w:tcPr>
            <w:tcW w:w="1504" w:type="dxa"/>
            <w:vAlign w:val="center"/>
          </w:tcPr>
          <w:p w:rsidR="007528D5" w:rsidP="00F535C6" w14:paraId="74B98C1F" w14:textId="2A630142">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Horizontal*</w:t>
            </w:r>
          </w:p>
        </w:tc>
        <w:tc>
          <w:tcPr>
            <w:tcW w:w="1054" w:type="dxa"/>
          </w:tcPr>
          <w:p w:rsidR="007528D5" w:rsidP="00F535C6" w14:paraId="4E16B8F0" w14:textId="2EFF368C">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Vertical</w:t>
            </w:r>
          </w:p>
        </w:tc>
        <w:tc>
          <w:tcPr>
            <w:tcW w:w="1145" w:type="dxa"/>
            <w:vAlign w:val="center"/>
          </w:tcPr>
          <w:p w:rsidR="007528D5" w:rsidP="00F535C6" w14:paraId="0D41848A" w14:textId="236212DD">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Horizontal</w:t>
            </w:r>
          </w:p>
        </w:tc>
        <w:tc>
          <w:tcPr>
            <w:tcW w:w="1021" w:type="dxa"/>
          </w:tcPr>
          <w:p w:rsidR="007528D5" w:rsidP="00F535C6" w14:paraId="7F64D416" w14:textId="59806A74">
            <w:pPr>
              <w:pStyle w:val="Texto1"/>
              <w:jc w:val="center"/>
            </w:pPr>
            <w:commentRangeStart w:id="6"/>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Vertical</w:t>
            </w:r>
            <w:commentRangeEnd w:id="6"/>
            <w:r>
              <w:rPr>
                <w:rStyle w:val="CommentReference"/>
                <w:rFonts w:ascii="Times New Roman" w:eastAsia="Times New Roman" w:hAnsi="Times New Roman" w:cs="Times New Roman"/>
                <w:lang w:val="es-ES_tradnl" w:eastAsia="es-ES"/>
              </w:rPr>
              <w:commentReference w:id="6"/>
            </w:r>
          </w:p>
        </w:tc>
        <w:tc>
          <w:tcPr>
            <w:tcW w:w="1166" w:type="dxa"/>
            <w:vAlign w:val="center"/>
          </w:tcPr>
          <w:p w:rsidR="007528D5" w:rsidP="00F535C6" w14:paraId="25865E9A" w14:textId="047A6A87">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Horizontal</w:t>
            </w:r>
          </w:p>
        </w:tc>
        <w:tc>
          <w:tcPr>
            <w:tcW w:w="1032" w:type="dxa"/>
            <w:vAlign w:val="center"/>
          </w:tcPr>
          <w:p w:rsidR="007528D5" w:rsidP="00F535C6" w14:paraId="15E7933E" w14:textId="02758D8A">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Vertical</w:t>
            </w:r>
          </w:p>
        </w:tc>
        <w:tc>
          <w:tcPr>
            <w:tcW w:w="1860" w:type="dxa"/>
            <w:vMerge/>
            <w:vAlign w:val="center"/>
          </w:tcPr>
          <w:p w:rsidR="007528D5" w:rsidP="00F535C6" w14:paraId="70085FFA" w14:textId="77777777">
            <w:pPr>
              <w:pStyle w:val="Texto1"/>
              <w:jc w:val="center"/>
            </w:pPr>
          </w:p>
        </w:tc>
      </w:tr>
      <w:tr w14:paraId="480DCA2B" w14:textId="77777777" w:rsidTr="00377C8C">
        <w:tblPrEx>
          <w:tblW w:w="0" w:type="auto"/>
          <w:jc w:val="center"/>
          <w:tblLook w:val="04A0"/>
        </w:tblPrEx>
        <w:trPr>
          <w:cantSplit/>
          <w:jc w:val="center"/>
        </w:trPr>
        <w:tc>
          <w:tcPr>
            <w:tcW w:w="846" w:type="dxa"/>
            <w:vAlign w:val="center"/>
          </w:tcPr>
          <w:p w:rsidR="00FC022B" w:rsidRPr="00B332E5" w:rsidP="00F535C6" w14:paraId="0DDA5FB5" w14:textId="77777777">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UAS 1</w:t>
            </w:r>
          </w:p>
        </w:tc>
        <w:tc>
          <w:tcPr>
            <w:tcW w:w="1504" w:type="dxa"/>
            <w:vAlign w:val="center"/>
          </w:tcPr>
          <w:p w:rsidR="00FC022B" w:rsidP="007528D5" w14:paraId="0D965363" w14:textId="77777777">
            <w:pPr>
              <w:pStyle w:val="Texto1"/>
              <w:jc w:val="center"/>
            </w:pPr>
          </w:p>
        </w:tc>
        <w:tc>
          <w:tcPr>
            <w:tcW w:w="1054" w:type="dxa"/>
            <w:vAlign w:val="center"/>
          </w:tcPr>
          <w:p w:rsidR="00FC022B" w:rsidP="007528D5" w14:paraId="585CED58" w14:textId="77777777">
            <w:pPr>
              <w:pStyle w:val="Texto1"/>
              <w:jc w:val="center"/>
            </w:pPr>
          </w:p>
        </w:tc>
        <w:tc>
          <w:tcPr>
            <w:tcW w:w="1145" w:type="dxa"/>
            <w:vAlign w:val="center"/>
          </w:tcPr>
          <w:p w:rsidR="00FC022B" w:rsidP="007528D5" w14:paraId="5B09AC05" w14:textId="03686E52">
            <w:pPr>
              <w:pStyle w:val="Texto1"/>
              <w:jc w:val="center"/>
            </w:pPr>
          </w:p>
        </w:tc>
        <w:tc>
          <w:tcPr>
            <w:tcW w:w="1021" w:type="dxa"/>
            <w:vAlign w:val="center"/>
          </w:tcPr>
          <w:p w:rsidR="00FC022B" w:rsidP="007528D5" w14:paraId="4863FF51" w14:textId="77777777">
            <w:pPr>
              <w:pStyle w:val="Texto1"/>
              <w:jc w:val="center"/>
            </w:pPr>
          </w:p>
        </w:tc>
        <w:tc>
          <w:tcPr>
            <w:tcW w:w="1166" w:type="dxa"/>
            <w:vAlign w:val="center"/>
          </w:tcPr>
          <w:p w:rsidR="00FC022B" w:rsidP="007528D5" w14:paraId="1D19185B" w14:textId="6DE369F0">
            <w:pPr>
              <w:pStyle w:val="Texto1"/>
              <w:jc w:val="center"/>
            </w:pPr>
          </w:p>
        </w:tc>
        <w:tc>
          <w:tcPr>
            <w:tcW w:w="1032" w:type="dxa"/>
            <w:vAlign w:val="center"/>
          </w:tcPr>
          <w:p w:rsidR="00FC022B" w:rsidP="007528D5" w14:paraId="25C279D9" w14:textId="77777777">
            <w:pPr>
              <w:pStyle w:val="Texto1"/>
              <w:jc w:val="center"/>
            </w:pPr>
          </w:p>
        </w:tc>
        <w:tc>
          <w:tcPr>
            <w:tcW w:w="1860" w:type="dxa"/>
            <w:vAlign w:val="center"/>
          </w:tcPr>
          <w:p w:rsidR="00FC022B" w:rsidP="007528D5" w14:paraId="30C92F2F" w14:textId="77777777">
            <w:pPr>
              <w:pStyle w:val="Texto1"/>
              <w:jc w:val="center"/>
            </w:pPr>
          </w:p>
        </w:tc>
      </w:tr>
      <w:tr w14:paraId="74A77DD9" w14:textId="77777777" w:rsidTr="00377C8C">
        <w:tblPrEx>
          <w:tblW w:w="0" w:type="auto"/>
          <w:jc w:val="center"/>
          <w:tblLook w:val="04A0"/>
        </w:tblPrEx>
        <w:trPr>
          <w:cantSplit/>
          <w:jc w:val="center"/>
        </w:trPr>
        <w:tc>
          <w:tcPr>
            <w:tcW w:w="846" w:type="dxa"/>
            <w:vAlign w:val="center"/>
          </w:tcPr>
          <w:p w:rsidR="00FC022B" w:rsidRPr="00B332E5" w:rsidP="00F535C6" w14:paraId="5411AB36" w14:textId="77777777">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UAS 2</w:t>
            </w:r>
          </w:p>
        </w:tc>
        <w:tc>
          <w:tcPr>
            <w:tcW w:w="1504" w:type="dxa"/>
            <w:vAlign w:val="center"/>
          </w:tcPr>
          <w:p w:rsidR="00FC022B" w:rsidP="007528D5" w14:paraId="44E21D6B" w14:textId="77777777">
            <w:pPr>
              <w:pStyle w:val="Texto1"/>
              <w:jc w:val="center"/>
            </w:pPr>
          </w:p>
        </w:tc>
        <w:tc>
          <w:tcPr>
            <w:tcW w:w="1054" w:type="dxa"/>
            <w:vAlign w:val="center"/>
          </w:tcPr>
          <w:p w:rsidR="00FC022B" w:rsidP="007528D5" w14:paraId="08F4DCB4" w14:textId="77777777">
            <w:pPr>
              <w:pStyle w:val="Texto1"/>
              <w:jc w:val="center"/>
            </w:pPr>
          </w:p>
        </w:tc>
        <w:tc>
          <w:tcPr>
            <w:tcW w:w="1145" w:type="dxa"/>
            <w:vAlign w:val="center"/>
          </w:tcPr>
          <w:p w:rsidR="00FC022B" w:rsidP="007528D5" w14:paraId="318F73CE" w14:textId="5A8A5BE9">
            <w:pPr>
              <w:pStyle w:val="Texto1"/>
              <w:jc w:val="center"/>
            </w:pPr>
          </w:p>
        </w:tc>
        <w:tc>
          <w:tcPr>
            <w:tcW w:w="1021" w:type="dxa"/>
            <w:vAlign w:val="center"/>
          </w:tcPr>
          <w:p w:rsidR="00FC022B" w:rsidP="007528D5" w14:paraId="17819D60" w14:textId="77777777">
            <w:pPr>
              <w:pStyle w:val="Texto1"/>
              <w:jc w:val="center"/>
            </w:pPr>
          </w:p>
        </w:tc>
        <w:tc>
          <w:tcPr>
            <w:tcW w:w="1166" w:type="dxa"/>
            <w:vAlign w:val="center"/>
          </w:tcPr>
          <w:p w:rsidR="00FC022B" w:rsidP="007528D5" w14:paraId="675A68D2" w14:textId="7B58C4C4">
            <w:pPr>
              <w:pStyle w:val="Texto1"/>
              <w:jc w:val="center"/>
            </w:pPr>
          </w:p>
        </w:tc>
        <w:tc>
          <w:tcPr>
            <w:tcW w:w="1032" w:type="dxa"/>
            <w:vAlign w:val="center"/>
          </w:tcPr>
          <w:p w:rsidR="00FC022B" w:rsidP="007528D5" w14:paraId="0D545C0F" w14:textId="77777777">
            <w:pPr>
              <w:pStyle w:val="Texto1"/>
              <w:jc w:val="center"/>
            </w:pPr>
          </w:p>
        </w:tc>
        <w:tc>
          <w:tcPr>
            <w:tcW w:w="1860" w:type="dxa"/>
            <w:vAlign w:val="center"/>
          </w:tcPr>
          <w:p w:rsidR="00FC022B" w:rsidP="007528D5" w14:paraId="785C5422" w14:textId="77777777">
            <w:pPr>
              <w:pStyle w:val="Texto1"/>
              <w:jc w:val="center"/>
            </w:pPr>
          </w:p>
        </w:tc>
      </w:tr>
      <w:tr w14:paraId="153A6E5E" w14:textId="77777777" w:rsidTr="00377C8C">
        <w:tblPrEx>
          <w:tblW w:w="0" w:type="auto"/>
          <w:jc w:val="center"/>
          <w:tblLook w:val="04A0"/>
        </w:tblPrEx>
        <w:trPr>
          <w:cantSplit/>
          <w:jc w:val="center"/>
        </w:trPr>
        <w:tc>
          <w:tcPr>
            <w:tcW w:w="846" w:type="dxa"/>
            <w:vAlign w:val="center"/>
          </w:tcPr>
          <w:p w:rsidR="00FC022B" w:rsidRPr="00B332E5" w:rsidP="00F535C6" w14:paraId="6B935284" w14:textId="77777777">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UAS n</w:t>
            </w:r>
          </w:p>
        </w:tc>
        <w:tc>
          <w:tcPr>
            <w:tcW w:w="1504" w:type="dxa"/>
            <w:vAlign w:val="center"/>
          </w:tcPr>
          <w:p w:rsidR="00FC022B" w:rsidP="007528D5" w14:paraId="0DD18665" w14:textId="77777777">
            <w:pPr>
              <w:pStyle w:val="Texto1"/>
              <w:jc w:val="center"/>
            </w:pPr>
          </w:p>
        </w:tc>
        <w:tc>
          <w:tcPr>
            <w:tcW w:w="1054" w:type="dxa"/>
            <w:vAlign w:val="center"/>
          </w:tcPr>
          <w:p w:rsidR="00FC022B" w:rsidP="007528D5" w14:paraId="5614B8B5" w14:textId="77777777">
            <w:pPr>
              <w:pStyle w:val="Texto1"/>
              <w:jc w:val="center"/>
            </w:pPr>
          </w:p>
        </w:tc>
        <w:tc>
          <w:tcPr>
            <w:tcW w:w="1145" w:type="dxa"/>
            <w:vAlign w:val="center"/>
          </w:tcPr>
          <w:p w:rsidR="00FC022B" w:rsidP="007528D5" w14:paraId="3A1D8EA8" w14:textId="2A6093D9">
            <w:pPr>
              <w:pStyle w:val="Texto1"/>
              <w:jc w:val="center"/>
            </w:pPr>
          </w:p>
        </w:tc>
        <w:tc>
          <w:tcPr>
            <w:tcW w:w="1021" w:type="dxa"/>
            <w:vAlign w:val="center"/>
          </w:tcPr>
          <w:p w:rsidR="00FC022B" w:rsidP="007528D5" w14:paraId="0A595BB0" w14:textId="77777777">
            <w:pPr>
              <w:pStyle w:val="Texto1"/>
              <w:jc w:val="center"/>
            </w:pPr>
          </w:p>
        </w:tc>
        <w:tc>
          <w:tcPr>
            <w:tcW w:w="1166" w:type="dxa"/>
            <w:vAlign w:val="center"/>
          </w:tcPr>
          <w:p w:rsidR="00FC022B" w:rsidP="007528D5" w14:paraId="1AF6A531" w14:textId="1F3333DD">
            <w:pPr>
              <w:pStyle w:val="Texto1"/>
              <w:jc w:val="center"/>
            </w:pPr>
          </w:p>
        </w:tc>
        <w:tc>
          <w:tcPr>
            <w:tcW w:w="1032" w:type="dxa"/>
            <w:vAlign w:val="center"/>
          </w:tcPr>
          <w:p w:rsidR="00FC022B" w:rsidP="007528D5" w14:paraId="492F44D4" w14:textId="77777777">
            <w:pPr>
              <w:pStyle w:val="Texto1"/>
              <w:jc w:val="center"/>
            </w:pPr>
          </w:p>
        </w:tc>
        <w:tc>
          <w:tcPr>
            <w:tcW w:w="1860" w:type="dxa"/>
            <w:vAlign w:val="center"/>
          </w:tcPr>
          <w:p w:rsidR="00FC022B" w:rsidP="007528D5" w14:paraId="35704A77" w14:textId="77777777">
            <w:pPr>
              <w:pStyle w:val="Texto1"/>
              <w:jc w:val="center"/>
            </w:pPr>
          </w:p>
        </w:tc>
      </w:tr>
    </w:tbl>
    <w:p w:rsidR="003A0226" w:rsidP="003A0226" w14:paraId="2984BE2A" w14:textId="67556008">
      <w:pPr>
        <w:pStyle w:val="Texto1"/>
        <w:rPr>
          <w:sz w:val="16"/>
          <w:szCs w:val="16"/>
        </w:rPr>
      </w:pPr>
      <w:r>
        <w:rPr>
          <w:rStyle w:val="DefaultParagraphFont"/>
          <w:rFonts w:ascii="Calibri" w:eastAsia="Calibri" w:hAnsi="Calibri" w:cs="Calibri"/>
          <w:b w:val="0"/>
          <w:i w:val="0"/>
          <w:caps w:val="0"/>
          <w:smallCaps w:val="0"/>
          <w:strike w:val="0"/>
          <w:vanish w:val="0"/>
          <w:spacing w:val="0"/>
          <w:w w:val="100"/>
          <w:position w:val="0"/>
          <w:sz w:val="16"/>
          <w:u w:val="none"/>
          <w:vertAlign w:val="baseline"/>
          <w:lang w:val="en-US"/>
        </w:rPr>
        <w:t>(*) Represents the radius of the volume, that is, the distance from the pilot to the UAS.</w:t>
      </w:r>
    </w:p>
    <w:p w:rsidR="00E964CF" w:rsidP="003A0226" w14:paraId="0A3E0418" w14:textId="47FC4550">
      <w:pPr>
        <w:pStyle w:val="Texto1"/>
        <w:rPr>
          <w:sz w:val="16"/>
          <w:szCs w:val="16"/>
        </w:rPr>
      </w:pPr>
      <w:commentRangeStart w:id="7"/>
      <w:r>
        <w:rPr>
          <w:rStyle w:val="DefaultParagraphFont"/>
          <w:rFonts w:ascii="Calibri" w:eastAsia="Calibri" w:hAnsi="Calibri" w:cs="Calibri"/>
          <w:b w:val="0"/>
          <w:i w:val="0"/>
          <w:caps w:val="0"/>
          <w:smallCaps w:val="0"/>
          <w:strike w:val="0"/>
          <w:vanish w:val="0"/>
          <w:spacing w:val="0"/>
          <w:w w:val="100"/>
          <w:position w:val="0"/>
          <w:sz w:val="16"/>
          <w:highlight w:val="yellow"/>
          <w:u w:val="none"/>
          <w:vertAlign w:val="baseline"/>
          <w:lang w:val="en-US"/>
        </w:rPr>
        <w:t xml:space="preserve">(**) If observer(s) present. </w:t>
      </w:r>
      <w:r>
        <w:rPr>
          <w:rStyle w:val="DefaultParagraphFont"/>
          <w:rFonts w:ascii="Calibri" w:eastAsia="Calibri" w:hAnsi="Calibri" w:cs="Calibri"/>
          <w:b w:val="0"/>
          <w:i w:val="0"/>
          <w:caps w:val="0"/>
          <w:smallCaps w:val="0"/>
          <w:strike w:val="0"/>
          <w:vanish w:val="0"/>
          <w:spacing w:val="0"/>
          <w:w w:val="100"/>
          <w:position w:val="0"/>
          <w:sz w:val="16"/>
          <w:highlight w:val="yellow"/>
          <w:u w:val="none"/>
          <w:vertAlign w:val="baseline"/>
          <w:lang w:val="en-US"/>
        </w:rPr>
        <w:t>If not, the horizontal distance of the flight geography will be reduced to 1000 m</w:t>
      </w:r>
      <w:commentRangeEnd w:id="7"/>
      <w:r w:rsidRPr="004366CD">
        <w:rPr>
          <w:rStyle w:val="CommentReference"/>
          <w:rFonts w:ascii="Times New Roman" w:eastAsia="Times New Roman" w:hAnsi="Times New Roman" w:cs="Times New Roman"/>
          <w:highlight w:val="yellow"/>
          <w:lang w:val="es-ES_tradnl" w:eastAsia="es-ES"/>
        </w:rPr>
        <w:commentReference w:id="7"/>
      </w:r>
      <w:r>
        <w:rPr>
          <w:rStyle w:val="DefaultParagraphFont"/>
          <w:rFonts w:ascii="Calibri" w:eastAsia="Calibri" w:hAnsi="Calibri" w:cs="Calibri"/>
          <w:b w:val="0"/>
          <w:i w:val="0"/>
          <w:caps w:val="0"/>
          <w:smallCaps w:val="0"/>
          <w:strike w:val="0"/>
          <w:vanish w:val="0"/>
          <w:spacing w:val="0"/>
          <w:w w:val="100"/>
          <w:position w:val="0"/>
          <w:sz w:val="16"/>
          <w:highlight w:val="yellow"/>
          <w:u w:val="none"/>
          <w:vertAlign w:val="baseline"/>
          <w:lang w:val="ar-SA"/>
        </w:rPr>
        <w:t>.</w:t>
      </w:r>
    </w:p>
    <w:p w:rsidR="00ED3983" w:rsidRPr="009E18B0" w:rsidP="00ED3983" w14:paraId="78D68DA3" w14:textId="6A897D7D">
      <w:pPr>
        <w:pStyle w:val="Heading1"/>
        <w:numPr>
          <w:ilvl w:val="0"/>
          <w:numId w:val="7"/>
        </w:numPr>
        <w:tabs>
          <w:tab w:val="left" w:pos="0"/>
        </w:tabs>
        <w:ind w:left="284" w:hanging="284"/>
        <w:rPr>
          <w:sz w:val="24"/>
          <w:szCs w:val="28"/>
        </w:rPr>
      </w:pPr>
      <w:r>
        <w:rPr>
          <w:rStyle w:val="DefaultParagraphFont"/>
          <w:rFonts w:ascii="Calibri" w:eastAsia="Calibri" w:hAnsi="Calibri" w:cs="Calibri"/>
          <w:b/>
          <w:i w:val="0"/>
          <w:caps/>
          <w:smallCaps w:val="0"/>
          <w:strike w:val="0"/>
          <w:vanish w:val="0"/>
          <w:spacing w:val="0"/>
          <w:w w:val="100"/>
          <w:position w:val="0"/>
          <w:sz w:val="24"/>
          <w:u w:val="none"/>
          <w:vertAlign w:val="baseline"/>
          <w:lang w:val="en-US"/>
        </w:rPr>
        <w:t>STRATEGIC AND TACTICAL MITIGATIONS FOR UAS OPERATIONS IN GENERAL UAS GEOGRAPHICAL AREAS FOR OPERATIONAL SAFETY REASONS IN CONTROLLED AIRSPACE</w:t>
      </w:r>
    </w:p>
    <w:p w:rsidR="008C400D" w:rsidP="000F6188" w14:paraId="22A7352A" w14:textId="74566E49">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Operations with UAS carried out in controlled airspace must comply with the requirements set out in Chapter V of Royal Decree 517/2024, and with the measures determined by the ATSP for this type of operation to guarantee the safety and continuity of air operations.</w:t>
      </w:r>
    </w:p>
    <w:tbl>
      <w:tblPr>
        <w:tblStyle w:val="TableGrid"/>
        <w:tblW w:w="9776" w:type="dxa"/>
        <w:tblLook w:val="04A0"/>
      </w:tblPr>
      <w:tblGrid>
        <w:gridCol w:w="1700"/>
        <w:gridCol w:w="1440"/>
        <w:gridCol w:w="4380"/>
        <w:gridCol w:w="2256"/>
      </w:tblGrid>
      <w:tr w14:paraId="5F2B5326" w14:textId="77777777" w:rsidTr="00CF4613">
        <w:tblPrEx>
          <w:tblW w:w="9776" w:type="dxa"/>
          <w:tblLook w:val="04A0"/>
        </w:tblPrEx>
        <w:trPr>
          <w:cantSplit/>
          <w:trHeight w:val="353"/>
        </w:trPr>
        <w:tc>
          <w:tcPr>
            <w:tcW w:w="1700" w:type="dxa"/>
            <w:vMerge w:val="restart"/>
          </w:tcPr>
          <w:p w:rsidR="00354F26" w:rsidRPr="003A3C1B" w:rsidP="00CF4613" w14:paraId="29CB6FAC" w14:textId="77777777">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8"/>
            <w:r>
              <w:rPr>
                <w:rStyle w:val="DefaultParagraphFont"/>
                <w:rFonts w:ascii="Calibri" w:eastAsia="Calibri" w:hAnsi="Calibri" w:cs="Calibri"/>
                <w:b/>
                <w:i w:val="0"/>
                <w:caps w:val="0"/>
                <w:smallCaps w:val="0"/>
                <w:strike w:val="0"/>
                <w:vanish w:val="0"/>
                <w:spacing w:val="0"/>
                <w:w w:val="100"/>
                <w:position w:val="0"/>
                <w:sz w:val="20"/>
                <w:highlight w:val="yellow"/>
                <w:u w:val="none"/>
                <w:vertAlign w:val="baseline"/>
                <w:lang w:val="en-US"/>
              </w:rPr>
              <w:t>COD.</w:t>
            </w:r>
            <w:commentRangeEnd w:id="8"/>
            <w:r w:rsidRPr="003A3C1B">
              <w:rPr>
                <w:rStyle w:val="CommentReference"/>
                <w:rFonts w:ascii="Times New Roman" w:eastAsia="Times New Roman" w:hAnsi="Times New Roman" w:cs="Times New Roman"/>
                <w:highlight w:val="yellow"/>
                <w:lang w:val="es-ES_tradnl" w:eastAsia="es-ES"/>
              </w:rPr>
              <w:commentReference w:id="8"/>
            </w:r>
          </w:p>
        </w:tc>
        <w:tc>
          <w:tcPr>
            <w:tcW w:w="1440" w:type="dxa"/>
            <w:vMerge w:val="restart"/>
          </w:tcPr>
          <w:p w:rsidR="00354F26" w:rsidRPr="003A3C1B" w:rsidP="00CF4613" w14:paraId="7C87F305" w14:textId="77777777">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Style w:val="DefaultParagraphFont"/>
                <w:rFonts w:ascii="Calibri" w:eastAsia="Calibri" w:hAnsi="Calibri" w:cs="Calibri"/>
                <w:b/>
                <w:i w:val="0"/>
                <w:caps w:val="0"/>
                <w:smallCaps w:val="0"/>
                <w:strike w:val="0"/>
                <w:vanish w:val="0"/>
                <w:spacing w:val="0"/>
                <w:w w:val="100"/>
                <w:position w:val="0"/>
                <w:sz w:val="20"/>
                <w:highlight w:val="yellow"/>
                <w:u w:val="none"/>
                <w:vertAlign w:val="baseline"/>
                <w:lang w:val="en-US"/>
              </w:rPr>
              <w:t>TYPE OF MITIGATION</w:t>
            </w:r>
          </w:p>
        </w:tc>
        <w:tc>
          <w:tcPr>
            <w:tcW w:w="4380" w:type="dxa"/>
            <w:vMerge w:val="restart"/>
          </w:tcPr>
          <w:p w:rsidR="00354F26" w:rsidRPr="003A3C1B" w:rsidP="00CF4613" w14:paraId="06830958" w14:textId="77777777">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Style w:val="DefaultParagraphFont"/>
                <w:rFonts w:ascii="Calibri" w:eastAsia="Calibri" w:hAnsi="Calibri" w:cs="Calibri"/>
                <w:b/>
                <w:i w:val="0"/>
                <w:caps w:val="0"/>
                <w:smallCaps w:val="0"/>
                <w:strike w:val="0"/>
                <w:vanish w:val="0"/>
                <w:spacing w:val="0"/>
                <w:w w:val="100"/>
                <w:position w:val="0"/>
                <w:sz w:val="20"/>
                <w:highlight w:val="yellow"/>
                <w:u w:val="none"/>
                <w:vertAlign w:val="baseline"/>
                <w:lang w:val="en-US"/>
              </w:rPr>
              <w:t>MITIGATION MEASURE</w:t>
            </w:r>
          </w:p>
        </w:tc>
        <w:tc>
          <w:tcPr>
            <w:tcW w:w="2256" w:type="dxa"/>
            <w:vMerge w:val="restart"/>
          </w:tcPr>
          <w:p w:rsidR="00354F26" w:rsidRPr="003A3C1B" w:rsidP="00CF4613" w14:paraId="6C0A38A0" w14:textId="77777777">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Style w:val="DefaultParagraphFont"/>
                <w:rFonts w:ascii="Calibri" w:eastAsia="Calibri" w:hAnsi="Calibri" w:cs="Calibri"/>
                <w:b/>
                <w:i w:val="0"/>
                <w:caps w:val="0"/>
                <w:smallCaps w:val="0"/>
                <w:strike w:val="0"/>
                <w:vanish w:val="0"/>
                <w:spacing w:val="0"/>
                <w:w w:val="100"/>
                <w:position w:val="0"/>
                <w:sz w:val="20"/>
                <w:highlight w:val="yellow"/>
                <w:u w:val="none"/>
                <w:vertAlign w:val="baseline"/>
                <w:lang w:val="en-US"/>
              </w:rPr>
              <w:t>OBSERVATIONS</w:t>
            </w:r>
          </w:p>
        </w:tc>
      </w:tr>
      <w:tr w14:paraId="3BAB6B7B" w14:textId="77777777" w:rsidTr="00CF4613">
        <w:tblPrEx>
          <w:tblW w:w="9776" w:type="dxa"/>
          <w:tblLook w:val="04A0"/>
        </w:tblPrEx>
        <w:trPr>
          <w:cantSplit/>
          <w:trHeight w:val="413"/>
        </w:trPr>
        <w:tc>
          <w:tcPr>
            <w:tcW w:w="1700" w:type="dxa"/>
            <w:vMerge/>
          </w:tcPr>
          <w:p w:rsidR="00354F26" w:rsidRPr="003A3C1B" w:rsidP="00CF4613" w14:paraId="1C21D0EB" w14:textId="77777777">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rsidR="00354F26" w:rsidRPr="003A3C1B" w:rsidP="00CF4613" w14:paraId="5858815D" w14:textId="77777777">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rsidR="00354F26" w:rsidRPr="003A3C1B" w:rsidP="00CF4613" w14:paraId="5667BD40" w14:textId="77777777">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rsidR="00354F26" w:rsidRPr="003A3C1B" w:rsidP="00CF4613" w14:paraId="64D432BD" w14:textId="77777777">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14:paraId="3DE38251" w14:textId="77777777" w:rsidTr="00CF4613">
        <w:tblPrEx>
          <w:tblW w:w="9776" w:type="dxa"/>
          <w:tblLook w:val="04A0"/>
        </w:tblPrEx>
        <w:trPr>
          <w:cantSplit/>
        </w:trPr>
        <w:tc>
          <w:tcPr>
            <w:tcW w:w="1700" w:type="dxa"/>
          </w:tcPr>
          <w:p w:rsidR="00354F26" w:rsidRPr="003A3C1B" w:rsidP="00CF4613" w14:paraId="3A4719F6" w14:textId="77777777">
            <w:pPr>
              <w:widowControl w:val="0"/>
              <w:autoSpaceDE w:val="0"/>
              <w:autoSpaceDN w:val="0"/>
              <w:spacing w:before="60" w:after="60"/>
              <w:ind w:right="96"/>
              <w:rPr>
                <w:rFonts w:ascii="Calibri" w:eastAsia="Calibri" w:hAnsi="Calibri" w:cs="Calibri"/>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MAE01</w:t>
            </w:r>
          </w:p>
        </w:tc>
        <w:tc>
          <w:tcPr>
            <w:tcW w:w="1440" w:type="dxa"/>
          </w:tcPr>
          <w:p w:rsidR="00354F26" w:rsidRPr="003A3C1B" w:rsidP="00CF4613" w14:paraId="54BBC8C2" w14:textId="77777777">
            <w:pPr>
              <w:widowControl w:val="0"/>
              <w:autoSpaceDE w:val="0"/>
              <w:autoSpaceDN w:val="0"/>
              <w:spacing w:before="60" w:after="60"/>
              <w:ind w:right="96"/>
              <w:rPr>
                <w:rFonts w:ascii="Calibri" w:eastAsia="Calibri" w:hAnsi="Calibri" w:cs="Calibri"/>
                <w:sz w:val="20"/>
                <w:szCs w:val="20"/>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Strategic</w:t>
            </w:r>
          </w:p>
        </w:tc>
        <w:tc>
          <w:tcPr>
            <w:tcW w:w="4380" w:type="dxa"/>
          </w:tcPr>
          <w:p w:rsidR="00354F26" w:rsidRPr="003A3C1B" w:rsidP="00CF4613" w14:paraId="4311A4E0" w14:textId="77777777">
            <w:pPr>
              <w:pStyle w:val="Texto1"/>
              <w:spacing w:before="60" w:after="60"/>
              <w:rPr>
                <w:sz w:val="20"/>
                <w:szCs w:val="20"/>
                <w:highlight w:val="yellow"/>
              </w:rPr>
            </w:pPr>
            <w:r>
              <w:rPr>
                <w:rStyle w:val="DefaultParagraphFont"/>
                <w:rFonts w:ascii="Calibri" w:eastAsia="Calibri" w:hAnsi="Calibri" w:cs="Calibri"/>
                <w:b w:val="0"/>
                <w:i w:val="0"/>
                <w:caps w:val="0"/>
                <w:smallCaps w:val="0"/>
                <w:strike w:val="0"/>
                <w:vanish w:val="0"/>
                <w:color w:val="000000"/>
                <w:spacing w:val="0"/>
                <w:w w:val="100"/>
                <w:position w:val="0"/>
                <w:sz w:val="22"/>
                <w:highlight w:val="yellow"/>
                <w:u w:val="none"/>
                <w:vertAlign w:val="baseline"/>
                <w:lang w:val="en-US"/>
              </w:rPr>
              <w:t xml:space="preserve">Have an appropriate </w:t>
            </w:r>
            <w:r>
              <w:rPr>
                <w:rStyle w:val="DefaultParagraphFont"/>
                <w:rFonts w:ascii="Calibri" w:eastAsia="Calibri" w:hAnsi="Calibri" w:cs="Calibri"/>
                <w:b/>
                <w:i w:val="0"/>
                <w:caps w:val="0"/>
                <w:smallCaps w:val="0"/>
                <w:strike w:val="0"/>
                <w:vanish w:val="0"/>
                <w:color w:val="000000"/>
                <w:spacing w:val="0"/>
                <w:w w:val="100"/>
                <w:position w:val="0"/>
                <w:sz w:val="22"/>
                <w:highlight w:val="yellow"/>
                <w:u w:val="none"/>
                <w:vertAlign w:val="baseline"/>
                <w:lang w:val="en-US"/>
              </w:rPr>
              <w:t>communication device</w:t>
            </w:r>
            <w:r>
              <w:rPr>
                <w:rStyle w:val="DefaultParagraphFont"/>
                <w:rFonts w:ascii="Calibri" w:eastAsia="Calibri" w:hAnsi="Calibri" w:cs="Calibri"/>
                <w:b w:val="0"/>
                <w:i w:val="0"/>
                <w:caps w:val="0"/>
                <w:smallCaps w:val="0"/>
                <w:strike w:val="0"/>
                <w:vanish w:val="0"/>
                <w:color w:val="000000"/>
                <w:spacing w:val="0"/>
                <w:w w:val="100"/>
                <w:position w:val="0"/>
                <w:sz w:val="22"/>
                <w:highlight w:val="yellow"/>
                <w:u w:val="none"/>
                <w:vertAlign w:val="baseline"/>
                <w:lang w:val="en-US"/>
              </w:rPr>
              <w:t xml:space="preserve"> capable of supporting two-way communication with aeronautical stations and on the frequencies indicated to meet the requirements applicable to the airspace in question.</w:t>
            </w:r>
          </w:p>
        </w:tc>
        <w:tc>
          <w:tcPr>
            <w:tcW w:w="2256" w:type="dxa"/>
          </w:tcPr>
          <w:p w:rsidR="00354F26" w:rsidRPr="00C00726" w:rsidP="00CF4613" w14:paraId="16EEFC85" w14:textId="77777777">
            <w:pPr>
              <w:spacing w:before="60" w:after="60"/>
              <w:ind w:right="96"/>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Art. 43.6.a RD UAS 517/2024</w:t>
            </w:r>
          </w:p>
          <w:p w:rsidR="00354F26" w:rsidRPr="00C00726" w:rsidP="00CF4613" w14:paraId="695A374E" w14:textId="77777777">
            <w:pPr>
              <w:spacing w:before="60" w:after="60"/>
              <w:ind w:right="96"/>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At the discretion of the ATS provider and/or the aerodrome or heliport manager</w:t>
            </w:r>
          </w:p>
          <w:p w:rsidR="00354F26" w:rsidRPr="00C00726" w:rsidP="00CF4613" w14:paraId="4508A5FE" w14:textId="77777777">
            <w:pPr>
              <w:spacing w:before="60" w:after="60"/>
              <w:ind w:right="96"/>
              <w:rPr>
                <w:highlight w:val="yellow"/>
              </w:rPr>
            </w:pPr>
          </w:p>
          <w:p w:rsidR="00354F26" w:rsidRPr="003A3C1B" w:rsidP="00CF4613" w14:paraId="77D4E85F" w14:textId="77777777">
            <w:pPr>
              <w:spacing w:before="60" w:after="60"/>
              <w:rPr>
                <w:rFonts w:ascii="Calibri" w:eastAsia="Calibri" w:hAnsi="Calibri" w:cs="Calibri"/>
                <w:sz w:val="20"/>
                <w:szCs w:val="20"/>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As determined in the pre-tactical coordination</w:t>
            </w:r>
          </w:p>
        </w:tc>
      </w:tr>
      <w:tr w14:paraId="67308BE7" w14:textId="77777777" w:rsidTr="00CF4613">
        <w:tblPrEx>
          <w:tblW w:w="9776" w:type="dxa"/>
          <w:tblLook w:val="04A0"/>
        </w:tblPrEx>
        <w:trPr>
          <w:cantSplit/>
        </w:trPr>
        <w:tc>
          <w:tcPr>
            <w:tcW w:w="1700" w:type="dxa"/>
          </w:tcPr>
          <w:p w:rsidR="00354F26" w:rsidRPr="003A3C1B" w:rsidP="00CF4613" w14:paraId="5C0B365D" w14:textId="77777777">
            <w:pPr>
              <w:widowControl w:val="0"/>
              <w:autoSpaceDE w:val="0"/>
              <w:autoSpaceDN w:val="0"/>
              <w:spacing w:before="60" w:after="60"/>
              <w:ind w:right="96"/>
              <w:rPr>
                <w:rFonts w:ascii="Calibri" w:eastAsia="Calibri" w:hAnsi="Calibri" w:cs="Calibri"/>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MAE02</w:t>
            </w:r>
          </w:p>
        </w:tc>
        <w:tc>
          <w:tcPr>
            <w:tcW w:w="1440" w:type="dxa"/>
          </w:tcPr>
          <w:p w:rsidR="00354F26" w:rsidRPr="003A3C1B" w:rsidP="00CF4613" w14:paraId="35317EEE" w14:textId="77777777">
            <w:pPr>
              <w:widowControl w:val="0"/>
              <w:autoSpaceDE w:val="0"/>
              <w:autoSpaceDN w:val="0"/>
              <w:spacing w:before="60" w:after="60"/>
              <w:ind w:right="96"/>
              <w:rPr>
                <w:rFonts w:ascii="Calibri" w:eastAsia="Calibri" w:hAnsi="Calibri" w:cs="Calibri"/>
                <w:sz w:val="20"/>
                <w:szCs w:val="20"/>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Strategic</w:t>
            </w:r>
          </w:p>
        </w:tc>
        <w:tc>
          <w:tcPr>
            <w:tcW w:w="4380" w:type="dxa"/>
          </w:tcPr>
          <w:p w:rsidR="00354F26" w:rsidRPr="00C00726" w:rsidP="00CF4613" w14:paraId="46DF2E94" w14:textId="77777777">
            <w:pPr>
              <w:pStyle w:val="Texto1"/>
              <w:spacing w:before="60" w:after="60"/>
              <w:rPr>
                <w:color w:val="000000" w:themeColor="text1"/>
                <w:highlight w:val="yellow"/>
              </w:rPr>
            </w:pPr>
            <w:r>
              <w:rPr>
                <w:rStyle w:val="DefaultParagraphFont"/>
                <w:rFonts w:ascii="Calibri" w:eastAsia="Calibri" w:hAnsi="Calibri" w:cs="Calibri"/>
                <w:b w:val="0"/>
                <w:i w:val="0"/>
                <w:caps w:val="0"/>
                <w:smallCaps w:val="0"/>
                <w:strike w:val="0"/>
                <w:vanish w:val="0"/>
                <w:color w:val="000000"/>
                <w:spacing w:val="0"/>
                <w:w w:val="100"/>
                <w:position w:val="0"/>
                <w:sz w:val="22"/>
                <w:highlight w:val="yellow"/>
                <w:u w:val="none"/>
                <w:vertAlign w:val="baseline"/>
                <w:lang w:val="en-US"/>
              </w:rPr>
              <w:t xml:space="preserve">Have a theoretical training certificate as a radio operator issued by the National Aviation Safety Agency (AESA) and a practical training certificate as a radio operator issued by an examiner authorised by AESA; </w:t>
            </w:r>
            <w:r>
              <w:rPr>
                <w:rStyle w:val="DefaultParagraphFont"/>
                <w:rFonts w:ascii="Calibri" w:eastAsia="Calibri" w:hAnsi="Calibri" w:cs="Calibri"/>
                <w:b w:val="0"/>
                <w:i w:val="0"/>
                <w:caps w:val="0"/>
                <w:smallCaps w:val="0"/>
                <w:strike w:val="0"/>
                <w:vanish w:val="0"/>
                <w:color w:val="000000"/>
                <w:spacing w:val="0"/>
                <w:w w:val="100"/>
                <w:position w:val="0"/>
                <w:sz w:val="22"/>
                <w:highlight w:val="yellow"/>
                <w:u w:val="none"/>
                <w:vertAlign w:val="baseline"/>
                <w:lang w:val="en-US"/>
              </w:rPr>
              <w:t xml:space="preserve">or </w:t>
            </w:r>
          </w:p>
          <w:p w:rsidR="00354F26" w:rsidRPr="003A3C1B" w:rsidP="00CF4613" w14:paraId="7B0AAD7E" w14:textId="77777777">
            <w:pPr>
              <w:pStyle w:val="Texto1"/>
              <w:spacing w:before="60" w:after="60"/>
              <w:rPr>
                <w:color w:val="000000"/>
                <w:sz w:val="20"/>
                <w:szCs w:val="20"/>
                <w:highlight w:val="yellow"/>
              </w:rPr>
            </w:pPr>
            <w:r>
              <w:rPr>
                <w:rStyle w:val="DefaultParagraphFont"/>
                <w:rFonts w:ascii="Calibri" w:eastAsia="Calibri" w:hAnsi="Calibri" w:cs="Calibri"/>
                <w:b w:val="0"/>
                <w:i w:val="0"/>
                <w:caps w:val="0"/>
                <w:smallCaps w:val="0"/>
                <w:strike w:val="0"/>
                <w:vanish w:val="0"/>
                <w:color w:val="000000"/>
                <w:spacing w:val="0"/>
                <w:w w:val="100"/>
                <w:position w:val="0"/>
                <w:sz w:val="22"/>
                <w:highlight w:val="yellow"/>
                <w:u w:val="none"/>
                <w:vertAlign w:val="baseline"/>
                <w:lang w:val="en-US"/>
              </w:rPr>
              <w:t>Have the knowledge necessary to obtain a radio operator certification, accredited by means of a rating annotated on a pilot licence or certification issued by an approved training organisation (ATO) or an ultra-light school in accordance with Article 33 (1) (e) of Royal Decree 1036/2017 (*Valid until 25/06/2026)</w:t>
            </w:r>
          </w:p>
        </w:tc>
        <w:tc>
          <w:tcPr>
            <w:tcW w:w="2256" w:type="dxa"/>
          </w:tcPr>
          <w:p w:rsidR="00354F26" w:rsidRPr="00C00726" w:rsidP="00CF4613" w14:paraId="63AEB0C9" w14:textId="77777777">
            <w:pPr>
              <w:spacing w:before="60" w:after="60"/>
              <w:rPr>
                <w:rFonts w:ascii="Calibri" w:eastAsia="Calibri" w:hAnsi="Calibri" w:cs="Calibri"/>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Art. 34.1.a RD UAS 517/2024</w:t>
            </w:r>
          </w:p>
          <w:p w:rsidR="00354F26" w:rsidRPr="003A3C1B" w:rsidP="00CF4613" w14:paraId="3FC0EC28" w14:textId="77777777">
            <w:pPr>
              <w:spacing w:before="60" w:after="60"/>
              <w:rPr>
                <w:rFonts w:ascii="Calibri" w:eastAsia="Calibri" w:hAnsi="Calibri" w:cs="Calibri"/>
                <w:sz w:val="20"/>
                <w:szCs w:val="20"/>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First transitional provision of Royal Decree UAS 517/2024 (*Valid until 25/06/2026)</w:t>
            </w:r>
          </w:p>
        </w:tc>
      </w:tr>
      <w:tr w14:paraId="14B98C87" w14:textId="77777777" w:rsidTr="00CF4613">
        <w:tblPrEx>
          <w:tblW w:w="9776" w:type="dxa"/>
          <w:tblLook w:val="04A0"/>
        </w:tblPrEx>
        <w:trPr>
          <w:cantSplit/>
        </w:trPr>
        <w:tc>
          <w:tcPr>
            <w:tcW w:w="1700" w:type="dxa"/>
          </w:tcPr>
          <w:p w:rsidR="00354F26" w:rsidRPr="003A3C1B" w:rsidP="00CF4613" w14:paraId="4C7400CC" w14:textId="77777777">
            <w:pPr>
              <w:widowControl w:val="0"/>
              <w:autoSpaceDE w:val="0"/>
              <w:autoSpaceDN w:val="0"/>
              <w:spacing w:before="60" w:after="60"/>
              <w:ind w:right="96"/>
              <w:rPr>
                <w:rFonts w:ascii="Calibri" w:eastAsia="Calibri" w:hAnsi="Calibri" w:cs="Calibri"/>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MAEXX/MATXX</w:t>
            </w:r>
          </w:p>
        </w:tc>
        <w:tc>
          <w:tcPr>
            <w:tcW w:w="1440" w:type="dxa"/>
          </w:tcPr>
          <w:p w:rsidR="00354F26" w:rsidRPr="003A3C1B" w:rsidP="00CF4613" w14:paraId="194F70D2" w14:textId="77777777">
            <w:pPr>
              <w:widowControl w:val="0"/>
              <w:autoSpaceDE w:val="0"/>
              <w:autoSpaceDN w:val="0"/>
              <w:spacing w:before="60" w:after="60"/>
              <w:ind w:right="96"/>
              <w:rPr>
                <w:rFonts w:ascii="Calibri" w:eastAsia="Calibri" w:hAnsi="Calibri" w:cs="Calibri"/>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XXXX</w:t>
            </w:r>
          </w:p>
        </w:tc>
        <w:tc>
          <w:tcPr>
            <w:tcW w:w="4380" w:type="dxa"/>
          </w:tcPr>
          <w:p w:rsidR="00354F26" w:rsidRPr="003A3C1B" w:rsidP="00CF4613" w14:paraId="17A7F28C" w14:textId="77777777">
            <w:pPr>
              <w:pStyle w:val="Texto1"/>
              <w:spacing w:before="60" w:after="60"/>
              <w:rPr>
                <w:color w:val="000000" w:themeColor="text1"/>
                <w:highlight w:val="yellow"/>
              </w:rPr>
            </w:pPr>
            <w:r>
              <w:rPr>
                <w:rStyle w:val="DefaultParagraphFont"/>
                <w:rFonts w:ascii="Calibri" w:eastAsia="Calibri" w:hAnsi="Calibri" w:cs="Calibri"/>
                <w:b w:val="0"/>
                <w:i w:val="0"/>
                <w:caps w:val="0"/>
                <w:smallCaps w:val="0"/>
                <w:strike w:val="0"/>
                <w:vanish w:val="0"/>
                <w:color w:val="000000"/>
                <w:spacing w:val="0"/>
                <w:w w:val="100"/>
                <w:position w:val="0"/>
                <w:sz w:val="22"/>
                <w:highlight w:val="yellow"/>
                <w:u w:val="none"/>
                <w:vertAlign w:val="baseline"/>
                <w:lang w:val="en-US"/>
              </w:rPr>
              <w:t>XXXX</w:t>
            </w:r>
          </w:p>
        </w:tc>
        <w:tc>
          <w:tcPr>
            <w:tcW w:w="2256" w:type="dxa"/>
          </w:tcPr>
          <w:p w:rsidR="00354F26" w:rsidRPr="003A3C1B" w:rsidP="00CF4613" w14:paraId="21109890" w14:textId="77777777">
            <w:pPr>
              <w:spacing w:before="60" w:after="60"/>
              <w:rPr>
                <w:rFonts w:ascii="Calibri" w:eastAsia="Calibri" w:hAnsi="Calibri" w:cs="Calibri"/>
                <w:highlight w:val="yellow"/>
                <w:lang w:bidi="es-ES"/>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XXX</w:t>
            </w:r>
          </w:p>
        </w:tc>
      </w:tr>
    </w:tbl>
    <w:p w:rsidR="009B437C" w:rsidRPr="000F6188" w:rsidP="000F6188" w14:paraId="67126EA0" w14:textId="77777777">
      <w:pPr>
        <w:pStyle w:val="Texto1"/>
      </w:pPr>
    </w:p>
    <w:p w:rsidR="007E16D0" w:rsidRPr="007E16D0" w:rsidP="21F1D6C7" w14:paraId="28950490" w14:textId="77777777">
      <w:pPr>
        <w:pStyle w:val="Heading1"/>
        <w:numPr>
          <w:ilvl w:val="0"/>
          <w:numId w:val="7"/>
        </w:numPr>
        <w:ind w:left="284" w:hanging="284"/>
        <w:rPr>
          <w:sz w:val="24"/>
          <w:szCs w:val="24"/>
        </w:rPr>
      </w:pPr>
      <w:r>
        <w:rPr>
          <w:rStyle w:val="DefaultParagraphFont"/>
          <w:rFonts w:ascii="Calibri" w:eastAsia="Calibri" w:hAnsi="Calibri" w:cs="Calibri"/>
          <w:b/>
          <w:i w:val="0"/>
          <w:caps/>
          <w:smallCaps w:val="0"/>
          <w:strike w:val="0"/>
          <w:vanish w:val="0"/>
          <w:spacing w:val="0"/>
          <w:w w:val="100"/>
          <w:position w:val="0"/>
          <w:sz w:val="24"/>
          <w:u w:val="none"/>
          <w:vertAlign w:val="baseline"/>
          <w:lang w:val="en-US"/>
        </w:rPr>
        <w:t>PROCEDURE TO COORDINATE OPERATIONS WITH ATSP</w:t>
      </w:r>
    </w:p>
    <w:p w:rsidR="00126851" w:rsidP="00B3235A" w14:paraId="2492DCB9" w14:textId="2C607C54">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Next, the following instructions are agreed to carry out each of the air operations planned by the UAS operator in the controlled airspace:</w:t>
      </w:r>
    </w:p>
    <w:tbl>
      <w:tblPr>
        <w:tblStyle w:val="TableGrid"/>
        <w:tblW w:w="0" w:type="auto"/>
        <w:tblLook w:val="04A0"/>
      </w:tblPr>
      <w:tblGrid>
        <w:gridCol w:w="3681"/>
        <w:gridCol w:w="5947"/>
      </w:tblGrid>
      <w:tr w14:paraId="5CA72A61" w14:textId="77777777" w:rsidTr="00DA4212">
        <w:tblPrEx>
          <w:tblW w:w="0" w:type="auto"/>
          <w:tblLook w:val="04A0"/>
        </w:tblPrEx>
        <w:tc>
          <w:tcPr>
            <w:tcW w:w="3681" w:type="dxa"/>
            <w:vAlign w:val="center"/>
          </w:tcPr>
          <w:p w:rsidR="00E9364A" w:rsidP="00E9364A" w14:paraId="0802A283" w14:textId="7623312F">
            <w:pPr>
              <w:pStyle w:val="Texto1"/>
              <w:spacing w:before="120" w:after="120"/>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ARCID* callsign</w:t>
            </w:r>
          </w:p>
        </w:tc>
        <w:tc>
          <w:tcPr>
            <w:tcW w:w="5947" w:type="dxa"/>
            <w:vAlign w:val="center"/>
          </w:tcPr>
          <w:p w:rsidR="00E9364A" w:rsidRPr="00EF0672" w:rsidP="00E9364A" w14:paraId="682132CF" w14:textId="57E888F7">
            <w:pPr>
              <w:pStyle w:val="Texto1"/>
              <w:spacing w:before="120" w:after="120"/>
              <w:jc w:val="center"/>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EXAMPL</w:t>
            </w:r>
            <w:commentRangeStart w:id="9"/>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w:t>
            </w:r>
            <w:commentRangeEnd w:id="9"/>
            <w:r>
              <w:rPr>
                <w:rStyle w:val="CommentReference"/>
                <w:rFonts w:ascii="Times New Roman" w:eastAsia="Times New Roman" w:hAnsi="Times New Roman" w:cs="Times New Roman"/>
                <w:lang w:val="es-ES_tradnl" w:eastAsia="es-ES"/>
              </w:rPr>
              <w:commentReference w:id="9"/>
            </w:r>
          </w:p>
        </w:tc>
      </w:tr>
      <w:tr w14:paraId="4B65A307" w14:textId="77777777" w:rsidTr="00DA4212">
        <w:tblPrEx>
          <w:tblW w:w="0" w:type="auto"/>
          <w:tblLook w:val="04A0"/>
        </w:tblPrEx>
        <w:tc>
          <w:tcPr>
            <w:tcW w:w="3681" w:type="dxa"/>
            <w:vAlign w:val="center"/>
          </w:tcPr>
          <w:p w:rsidR="00E9364A" w:rsidP="00E9364A" w14:paraId="1411BCC2" w14:textId="3F22CCF6">
            <w:pPr>
              <w:pStyle w:val="Texto1"/>
              <w:spacing w:before="120" w:after="120"/>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Callsign</w:t>
            </w: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w:t>
            </w:r>
          </w:p>
        </w:tc>
        <w:tc>
          <w:tcPr>
            <w:tcW w:w="5947" w:type="dxa"/>
            <w:vAlign w:val="center"/>
          </w:tcPr>
          <w:p w:rsidR="00E9364A" w:rsidRPr="00EF0672" w:rsidP="00E9364A" w14:paraId="07831913" w14:textId="726D87E0">
            <w:pPr>
              <w:pStyle w:val="Texto1"/>
              <w:spacing w:before="120" w:after="120"/>
              <w:jc w:val="center"/>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EXAMPLE</w:t>
            </w:r>
            <w:commentRangeStart w:id="10"/>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w:t>
            </w:r>
            <w:commentRangeEnd w:id="10"/>
            <w:r>
              <w:rPr>
                <w:rStyle w:val="CommentReference"/>
                <w:rFonts w:ascii="Times New Roman" w:eastAsia="Times New Roman" w:hAnsi="Times New Roman" w:cs="Times New Roman"/>
                <w:lang w:val="es-ES_tradnl" w:eastAsia="es-ES"/>
              </w:rPr>
              <w:commentReference w:id="10"/>
            </w:r>
          </w:p>
        </w:tc>
      </w:tr>
      <w:tr w14:paraId="0CBF0EF6" w14:textId="77777777" w:rsidTr="00DA4212">
        <w:tblPrEx>
          <w:tblW w:w="0" w:type="auto"/>
          <w:tblLook w:val="04A0"/>
        </w:tblPrEx>
        <w:tc>
          <w:tcPr>
            <w:tcW w:w="3681" w:type="dxa"/>
            <w:vAlign w:val="center"/>
          </w:tcPr>
          <w:p w:rsidR="004B6572" w:rsidP="00FB20EF" w14:paraId="152C1511" w14:textId="2B8FC659">
            <w:pPr>
              <w:pStyle w:val="Texto1"/>
              <w:spacing w:before="120" w:after="120"/>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Language to be used in aeronautical communication</w:t>
            </w:r>
          </w:p>
        </w:tc>
        <w:tc>
          <w:tcPr>
            <w:tcW w:w="5947" w:type="dxa"/>
            <w:vAlign w:val="center"/>
          </w:tcPr>
          <w:p w:rsidR="004B6572" w:rsidRPr="00EF0672" w:rsidP="00AF296D" w14:paraId="5730F8A1" w14:textId="6DBD7F1B">
            <w:pPr>
              <w:pStyle w:val="Texto1"/>
              <w:spacing w:before="120" w:after="120"/>
              <w:jc w:val="center"/>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SPANISH/ENGLISH</w:t>
            </w:r>
          </w:p>
        </w:tc>
      </w:tr>
      <w:tr w14:paraId="42707384" w14:textId="77777777" w:rsidTr="00DA4212">
        <w:tblPrEx>
          <w:tblW w:w="0" w:type="auto"/>
          <w:tblLook w:val="04A0"/>
        </w:tblPrEx>
        <w:tc>
          <w:tcPr>
            <w:tcW w:w="3681" w:type="dxa"/>
            <w:vAlign w:val="center"/>
          </w:tcPr>
          <w:p w:rsidR="00667CD8" w:rsidP="00FB20EF" w14:paraId="2459BCEF" w14:textId="440FFA4E">
            <w:pPr>
              <w:pStyle w:val="Texto1"/>
              <w:spacing w:before="120" w:after="120"/>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Primary means of communication</w:t>
            </w:r>
          </w:p>
        </w:tc>
        <w:tc>
          <w:tcPr>
            <w:tcW w:w="5947" w:type="dxa"/>
            <w:vAlign w:val="center"/>
          </w:tcPr>
          <w:p w:rsidR="00667CD8" w:rsidRPr="00EF0672" w:rsidP="00AF296D" w14:paraId="21B1F0D2" w14:textId="7D762969">
            <w:pPr>
              <w:pStyle w:val="Texto1"/>
              <w:spacing w:before="120" w:after="120"/>
              <w:jc w:val="center"/>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AIR RADIO </w:t>
            </w:r>
            <w:commentRangeStart w:id="11"/>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w:t>
            </w:r>
            <w:commentRangeEnd w:id="11"/>
            <w:r w:rsidR="0023172C">
              <w:rPr>
                <w:rStyle w:val="CommentReference"/>
                <w:rFonts w:ascii="Times New Roman" w:eastAsia="Times New Roman" w:hAnsi="Times New Roman" w:cs="Times New Roman"/>
                <w:lang w:val="es-ES_tradnl" w:eastAsia="es-ES"/>
              </w:rPr>
              <w:commentReference w:id="11"/>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 MOBILE PHONE</w:t>
            </w:r>
          </w:p>
        </w:tc>
      </w:tr>
      <w:tr w14:paraId="3BB40D78" w14:textId="77777777" w:rsidTr="00DA4212">
        <w:tblPrEx>
          <w:tblW w:w="0" w:type="auto"/>
          <w:tblLook w:val="04A0"/>
        </w:tblPrEx>
        <w:tc>
          <w:tcPr>
            <w:tcW w:w="3681" w:type="dxa"/>
            <w:vAlign w:val="center"/>
          </w:tcPr>
          <w:p w:rsidR="00013F06" w:rsidP="00013F06" w14:paraId="275821D7" w14:textId="476B0571">
            <w:pPr>
              <w:pStyle w:val="Texto1"/>
              <w:spacing w:before="120" w:after="120"/>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Alternative means of communication</w:t>
            </w:r>
          </w:p>
        </w:tc>
        <w:tc>
          <w:tcPr>
            <w:tcW w:w="5947" w:type="dxa"/>
            <w:vAlign w:val="center"/>
          </w:tcPr>
          <w:p w:rsidR="00013F06" w:rsidRPr="00EF0672" w:rsidP="00013F06" w14:paraId="7B16FB4F" w14:textId="2F6EA843">
            <w:pPr>
              <w:pStyle w:val="Texto1"/>
              <w:spacing w:before="120" w:after="120"/>
              <w:jc w:val="center"/>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AIR RADIO </w:t>
            </w:r>
            <w:commentRangeStart w:id="12"/>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w:t>
            </w:r>
            <w:commentRangeEnd w:id="12"/>
            <w:r w:rsidR="0023172C">
              <w:rPr>
                <w:rStyle w:val="CommentReference"/>
                <w:rFonts w:ascii="Times New Roman" w:eastAsia="Times New Roman" w:hAnsi="Times New Roman" w:cs="Times New Roman"/>
                <w:lang w:val="es-ES_tradnl" w:eastAsia="es-ES"/>
              </w:rPr>
              <w:commentReference w:id="12"/>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 MOBILE PHONE</w:t>
            </w:r>
          </w:p>
        </w:tc>
      </w:tr>
      <w:tr w14:paraId="530C1E1E" w14:textId="77777777" w:rsidTr="00DA4212">
        <w:tblPrEx>
          <w:tblW w:w="0" w:type="auto"/>
          <w:tblLook w:val="04A0"/>
        </w:tblPrEx>
        <w:tc>
          <w:tcPr>
            <w:tcW w:w="3681" w:type="dxa"/>
            <w:vAlign w:val="center"/>
          </w:tcPr>
          <w:p w:rsidR="001A1920" w:rsidP="001A1920" w14:paraId="18AD9803" w14:textId="7CEE7E16">
            <w:pPr>
              <w:pStyle w:val="Texto1"/>
              <w:spacing w:before="120" w:after="120"/>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NOTAM publication request</w:t>
            </w:r>
          </w:p>
        </w:tc>
        <w:tc>
          <w:tcPr>
            <w:tcW w:w="5947" w:type="dxa"/>
            <w:vAlign w:val="center"/>
          </w:tcPr>
          <w:p w:rsidR="00B24544" w:rsidRPr="00B24544" w:rsidP="00B24544" w14:paraId="0DFF14A8" w14:textId="52F2BA47">
            <w:pPr>
              <w:pStyle w:val="Texto1"/>
              <w:spacing w:before="120" w:after="120"/>
              <w:jc w:val="center"/>
              <w:rPr>
                <w:highlight w:val="yellow"/>
              </w:rPr>
            </w:pPr>
            <w:commentRangeStart w:id="13"/>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Inside</w:t>
            </w:r>
            <w:r>
              <w:rPr>
                <w:rStyle w:val="DefaultParagraphFont"/>
                <w:rFonts w:ascii="Calibri" w:eastAsia="Calibri" w:hAnsi="Calibri" w:cs="Calibri"/>
                <w:b/>
                <w:i w:val="0"/>
                <w:caps w:val="0"/>
                <w:smallCaps w:val="0"/>
                <w:strike w:val="0"/>
                <w:vanish w:val="0"/>
                <w:spacing w:val="0"/>
                <w:w w:val="100"/>
                <w:position w:val="0"/>
                <w:sz w:val="22"/>
                <w:highlight w:val="yellow"/>
                <w:u w:val="none"/>
                <w:vertAlign w:val="baseline"/>
                <w:lang w:val="en-US"/>
              </w:rPr>
              <w:t xml:space="preserve"> general UAS geographical areas for operational safety reasons in</w:t>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 the vicinity of aerodromes:</w:t>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As indicated by the ATS unit </w:t>
            </w:r>
          </w:p>
          <w:p w:rsidR="001A1920" w:rsidRPr="00EF0672" w:rsidP="00B24544" w14:paraId="56AD57BF" w14:textId="735F59BC">
            <w:pPr>
              <w:pStyle w:val="Texto1"/>
              <w:spacing w:before="120" w:after="120"/>
              <w:jc w:val="center"/>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Outside </w:t>
            </w:r>
            <w:r>
              <w:rPr>
                <w:rStyle w:val="DefaultParagraphFont"/>
                <w:rFonts w:ascii="Calibri" w:eastAsia="Calibri" w:hAnsi="Calibri" w:cs="Calibri"/>
                <w:b/>
                <w:i w:val="0"/>
                <w:caps w:val="0"/>
                <w:smallCaps w:val="0"/>
                <w:strike w:val="0"/>
                <w:vanish w:val="0"/>
                <w:spacing w:val="0"/>
                <w:w w:val="100"/>
                <w:position w:val="0"/>
                <w:sz w:val="22"/>
                <w:highlight w:val="yellow"/>
                <w:u w:val="none"/>
                <w:vertAlign w:val="baseline"/>
                <w:lang w:val="en-US"/>
              </w:rPr>
              <w:t>general UAS geographical areas for operational safety reasons</w:t>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 in the vicinity of aerodromes: </w:t>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As indicated by the ATS unit from 60 m</w:t>
            </w:r>
            <w:commentRangeEnd w:id="13"/>
            <w:r w:rsidR="005E44B6">
              <w:rPr>
                <w:rStyle w:val="CommentReference"/>
                <w:rFonts w:ascii="Times New Roman" w:eastAsia="Times New Roman" w:hAnsi="Times New Roman" w:cs="Times New Roman"/>
                <w:lang w:val="es-ES_tradnl" w:eastAsia="es-ES"/>
              </w:rPr>
              <w:commentReference w:id="13"/>
            </w:r>
          </w:p>
        </w:tc>
      </w:tr>
    </w:tbl>
    <w:p w:rsidR="008406C7" w:rsidP="008406C7" w14:paraId="5376184C" w14:textId="72E78223">
      <w:pPr>
        <w:pStyle w:val="Texto1"/>
        <w:rPr>
          <w:sz w:val="16"/>
          <w:szCs w:val="16"/>
        </w:rPr>
      </w:pPr>
      <w:r>
        <w:rPr>
          <w:rStyle w:val="DefaultParagraphFont"/>
          <w:rFonts w:ascii="Calibri" w:eastAsia="Calibri" w:hAnsi="Calibri" w:cs="Calibri"/>
          <w:b w:val="0"/>
          <w:i w:val="0"/>
          <w:caps w:val="0"/>
          <w:smallCaps w:val="0"/>
          <w:strike w:val="0"/>
          <w:vanish w:val="0"/>
          <w:spacing w:val="0"/>
          <w:w w:val="100"/>
          <w:position w:val="0"/>
          <w:sz w:val="16"/>
          <w:u w:val="none"/>
          <w:vertAlign w:val="baseline"/>
          <w:lang w:val="en-US"/>
        </w:rPr>
        <w:t>*Subject to modification during the tactical coordination or by the ATCO/AFISO during operations on the basis of its powers.</w:t>
      </w:r>
    </w:p>
    <w:p w:rsidR="00FB7598" w:rsidP="00E9364A" w14:paraId="2B0A8FA1" w14:textId="32C9B901">
      <w:pPr>
        <w:pStyle w:val="Texto1"/>
        <w:spacing w:before="240"/>
        <w:rPr>
          <w:highlight w:val="yellow"/>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Procedure to be followed by the UAS operator to carry out any flight as per the coordinated ConOps: </w:t>
      </w:r>
    </w:p>
    <w:p w:rsidR="008C57AE" w:rsidRPr="001F3E1A" w:rsidP="00E9364A" w14:paraId="150DB374" w14:textId="3293D441">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Flow chart of specific operations for this ConOps prepared by the ATSP, detailing the instructions, arranged chronologically, to be followed by the UAS operator to carry out a specific operation.</w:t>
      </w:r>
    </w:p>
    <w:p w:rsidR="00813062" w:rsidRPr="001F3E1A" w:rsidP="00E9364A" w14:paraId="71129DED" w14:textId="6E505877">
      <w:pPr>
        <w:pStyle w:val="Texto1"/>
        <w:numPr>
          <w:ilvl w:val="0"/>
          <w:numId w:val="29"/>
        </w:numPr>
        <w:spacing w:after="80"/>
      </w:pPr>
      <w:bookmarkStart w:id="14" w:name="_Hlk72323862"/>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If coordination with the aerodrome manager is required as per mitigation measure MAE09, the airport manager must be contacted at least 20 business days before the operation.</w:t>
      </w:r>
    </w:p>
    <w:p w:rsidR="00C671F1" w:rsidRPr="001F3E1A" w:rsidP="00E9364A" w14:paraId="24BCC85B" w14:textId="6F0266AD">
      <w:pPr>
        <w:pStyle w:val="Texto1"/>
        <w:numPr>
          <w:ilvl w:val="0"/>
          <w:numId w:val="29"/>
        </w:numPr>
        <w:spacing w:after="80"/>
      </w:pPr>
      <w:r>
        <w:rPr>
          <w:rStyle w:val="DefaultParagraphFont"/>
          <w:rFonts w:ascii="Calibri" w:eastAsia="Calibri" w:hAnsi="Calibri" w:cs="Calibri"/>
          <w:b w:val="0"/>
          <w:i w:val="0"/>
          <w:caps w:val="0"/>
          <w:smallCaps w:val="0"/>
          <w:strike w:val="0"/>
          <w:vanish w:val="0"/>
          <w:spacing w:val="0"/>
          <w:w w:val="100"/>
          <w:position w:val="0"/>
          <w:sz w:val="22"/>
          <w:u w:val="single"/>
          <w:vertAlign w:val="baseline"/>
          <w:lang w:val="en-US"/>
        </w:rPr>
        <w:t>Minimum</w:t>
      </w:r>
      <w:r>
        <w:rPr>
          <w:rStyle w:val="DefaultParagraphFont"/>
          <w:rFonts w:ascii="Calibri" w:eastAsia="Calibri" w:hAnsi="Calibri" w:cs="Calibri"/>
          <w:b/>
          <w:i w:val="0"/>
          <w:caps w:val="0"/>
          <w:smallCaps w:val="0"/>
          <w:strike w:val="0"/>
          <w:vanish w:val="0"/>
          <w:spacing w:val="0"/>
          <w:w w:val="100"/>
          <w:position w:val="0"/>
          <w:sz w:val="22"/>
          <w:u w:val="single"/>
          <w:vertAlign w:val="baseline"/>
          <w:lang w:val="en-US"/>
        </w:rPr>
        <w:t xml:space="preserve"> of 10 working days</w:t>
      </w:r>
      <w:r>
        <w:rPr>
          <w:rStyle w:val="FootnoteReference"/>
          <w:b/>
          <w:bCs/>
          <w:u w:val="single"/>
        </w:rPr>
        <w:footnoteReference w:id="4"/>
      </w:r>
      <w:r>
        <w:rPr>
          <w:rStyle w:val="DefaultParagraphFont"/>
          <w:rFonts w:ascii="Calibri" w:eastAsia="Calibri" w:hAnsi="Calibri" w:cs="Calibri"/>
          <w:b w:val="0"/>
          <w:i w:val="0"/>
          <w:caps w:val="0"/>
          <w:smallCaps w:val="0"/>
          <w:strike w:val="0"/>
          <w:vanish w:val="0"/>
          <w:spacing w:val="0"/>
          <w:w w:val="100"/>
          <w:position w:val="0"/>
          <w:sz w:val="22"/>
          <w:u w:val="single"/>
          <w:vertAlign w:val="baseline"/>
          <w:lang w:val="en-US"/>
        </w:rPr>
        <w:t xml:space="preserve"> before the operation,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present to the ATSP:</w:t>
      </w:r>
    </w:p>
    <w:p w:rsidR="00C671F1" w:rsidRPr="001F3E1A" w:rsidP="00E9364A" w14:paraId="795F1888" w14:textId="77777777">
      <w:pPr>
        <w:pStyle w:val="Texto1"/>
        <w:numPr>
          <w:ilvl w:val="1"/>
          <w:numId w:val="29"/>
        </w:numPr>
        <w:spacing w:after="8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Copy of evidence of EARO coordination (this document) signed by both parties.</w:t>
      </w:r>
    </w:p>
    <w:p w:rsidR="00C671F1" w:rsidRPr="001F3E1A" w:rsidP="00E9364A" w14:paraId="503D1291" w14:textId="77777777">
      <w:pPr>
        <w:pStyle w:val="Texto1"/>
        <w:numPr>
          <w:ilvl w:val="1"/>
          <w:numId w:val="29"/>
        </w:numPr>
        <w:spacing w:after="8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Specific details of the operation</w:t>
      </w:r>
    </w:p>
    <w:p w:rsidR="00C671F1" w:rsidRPr="001F3E1A" w:rsidP="00E9364A" w14:paraId="51FE1393" w14:textId="77777777">
      <w:pPr>
        <w:pStyle w:val="Texto1"/>
        <w:numPr>
          <w:ilvl w:val="2"/>
          <w:numId w:val="29"/>
        </w:numPr>
        <w:spacing w:after="8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Specific place.</w:t>
      </w:r>
    </w:p>
    <w:p w:rsidR="00C671F1" w:rsidRPr="001F3E1A" w:rsidP="00E9364A" w14:paraId="1B41D282" w14:textId="77777777">
      <w:pPr>
        <w:pStyle w:val="Texto1"/>
        <w:numPr>
          <w:ilvl w:val="2"/>
          <w:numId w:val="29"/>
        </w:numPr>
        <w:spacing w:after="8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Date and time.</w:t>
      </w:r>
    </w:p>
    <w:p w:rsidR="00813062" w:rsidRPr="001F3E1A" w:rsidP="00E9364A" w14:paraId="7D60B56C" w14:textId="3C8CF136">
      <w:pPr>
        <w:pStyle w:val="Texto1"/>
        <w:numPr>
          <w:ilvl w:val="0"/>
          <w:numId w:val="29"/>
        </w:numPr>
        <w:spacing w:after="80"/>
      </w:pPr>
      <w:r>
        <w:rPr>
          <w:rStyle w:val="DefaultParagraphFont"/>
          <w:rFonts w:ascii="Calibri" w:eastAsia="Calibri" w:hAnsi="Calibri" w:cs="Calibri"/>
          <w:b w:val="0"/>
          <w:i w:val="0"/>
          <w:caps w:val="0"/>
          <w:smallCaps w:val="0"/>
          <w:strike w:val="0"/>
          <w:vanish w:val="0"/>
          <w:spacing w:val="0"/>
          <w:w w:val="100"/>
          <w:position w:val="0"/>
          <w:sz w:val="22"/>
          <w:u w:val="single"/>
          <w:vertAlign w:val="baseline"/>
          <w:lang w:val="en-US"/>
        </w:rPr>
        <w:t>The day before the operation</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(recommended) or up to 60 minutes before the start time of the operation,</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 file a flight plan (FPL) with air traffic services as per the ENAIRE guide, available on its website.</w:t>
      </w:r>
    </w:p>
    <w:p w:rsidR="00C671F1" w:rsidRPr="001F3E1A" w:rsidP="00E9364A" w14:paraId="79D78096" w14:textId="021CEFEB">
      <w:pPr>
        <w:pStyle w:val="Texto1"/>
        <w:ind w:left="720"/>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w:t>
      </w:r>
      <w:r>
        <w:rPr>
          <w:rStyle w:val="Hyperlink"/>
          <w:rFonts w:ascii="Calibri" w:eastAsia="Calibri" w:hAnsi="Calibri" w:cs="Calibri"/>
          <w:b w:val="0"/>
          <w:i w:val="0"/>
          <w:caps w:val="0"/>
          <w:smallCaps w:val="0"/>
          <w:strike w:val="0"/>
          <w:vanish w:val="0"/>
          <w:color w:val="0563C1"/>
          <w:spacing w:val="0"/>
          <w:w w:val="100"/>
          <w:position w:val="0"/>
          <w:sz w:val="18"/>
          <w:u w:val="single"/>
          <w:vertAlign w:val="baseline"/>
          <w:lang w:val="en-US"/>
        </w:rPr>
        <w:t>https://www.enaire.es/servicios/drones/lo_necesario_para_volar_tu_dron/volar_espacio_aereo_controlado_enaire</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w:t>
      </w:r>
      <w:hyperlink r:id="rId18" w:history="1"/>
    </w:p>
    <w:p w:rsidR="00C671F1" w:rsidRPr="001F3E1A" w:rsidP="00E9364A" w14:paraId="5B6CFCF1" w14:textId="77777777">
      <w:pPr>
        <w:pStyle w:val="Texto1"/>
        <w:numPr>
          <w:ilvl w:val="0"/>
          <w:numId w:val="29"/>
        </w:numPr>
        <w:spacing w:after="80"/>
      </w:pPr>
      <w:r>
        <w:rPr>
          <w:rStyle w:val="DefaultParagraphFont"/>
          <w:rFonts w:ascii="Calibri" w:eastAsia="Calibri" w:hAnsi="Calibri" w:cs="Calibri"/>
          <w:b w:val="0"/>
          <w:i w:val="0"/>
          <w:caps w:val="0"/>
          <w:smallCaps w:val="0"/>
          <w:strike w:val="0"/>
          <w:vanish w:val="0"/>
          <w:color w:val="000000"/>
          <w:spacing w:val="0"/>
          <w:w w:val="100"/>
          <w:position w:val="0"/>
          <w:sz w:val="22"/>
          <w:u w:val="single"/>
          <w:vertAlign w:val="baseline"/>
          <w:lang w:val="en-US"/>
        </w:rPr>
        <w:t>Before the flight</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w:t>
      </w:r>
    </w:p>
    <w:p w:rsidR="00C671F1" w:rsidRPr="001F3E1A" w:rsidP="00E9364A" w14:paraId="7F308C87" w14:textId="77777777">
      <w:pPr>
        <w:pStyle w:val="Texto1"/>
        <w:numPr>
          <w:ilvl w:val="1"/>
          <w:numId w:val="29"/>
        </w:numPr>
        <w:spacing w:after="80"/>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Make sure the ATS flight plan has been filed correctly</w:t>
      </w:r>
    </w:p>
    <w:p w:rsidR="00C671F1" w:rsidRPr="001F3E1A" w:rsidP="00E9364A" w14:paraId="048C153A" w14:textId="77777777">
      <w:pPr>
        <w:pStyle w:val="Texto1"/>
        <w:numPr>
          <w:ilvl w:val="1"/>
          <w:numId w:val="29"/>
        </w:numPr>
        <w:spacing w:after="8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Pre-Flight Information Bulletin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PIB) and/or NOTAM and meteorology in the operations area.</w:t>
      </w:r>
    </w:p>
    <w:p w:rsidR="00C671F1" w:rsidP="00E9364A" w14:paraId="0D17010E" w14:textId="4F2C08C1">
      <w:pPr>
        <w:pStyle w:val="Texto1"/>
        <w:numPr>
          <w:ilvl w:val="0"/>
          <w:numId w:val="29"/>
        </w:numPr>
      </w:pPr>
      <w:r>
        <w:rPr>
          <w:rStyle w:val="DefaultParagraphFont"/>
          <w:rFonts w:ascii="Calibri" w:eastAsia="Calibri" w:hAnsi="Calibri" w:cs="Calibri"/>
          <w:b w:val="0"/>
          <w:i w:val="0"/>
          <w:caps w:val="0"/>
          <w:smallCaps w:val="0"/>
          <w:strike w:val="0"/>
          <w:vanish w:val="0"/>
          <w:spacing w:val="0"/>
          <w:w w:val="100"/>
          <w:position w:val="0"/>
          <w:sz w:val="22"/>
          <w:u w:val="single"/>
          <w:vertAlign w:val="baseline"/>
          <w:lang w:val="en-US"/>
        </w:rPr>
        <w:t>30 minutes before the start of operations</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contact ATC/AFIS to confirm the operation.</w:t>
      </w:r>
    </w:p>
    <w:p w:rsidR="001F3E1A" w:rsidRPr="00D674C4" w:rsidP="00E9364A" w14:paraId="52E4DAFB" w14:textId="77777777">
      <w:pPr>
        <w:pStyle w:val="ListParagraph"/>
        <w:numPr>
          <w:ilvl w:val="1"/>
          <w:numId w:val="29"/>
        </w:numPr>
        <w:jc w:val="both"/>
        <w:rPr>
          <w:rFonts w:ascii="Calibri" w:eastAsia="Yu Mincho" w:hAnsi="Calibri" w:cs="Calibri"/>
          <w:lang w:eastAsia="es-ES"/>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In the first communication, the pilot will report the reference number of the aerial work in question (REF.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ENAIRE XXX / Callsign XXX), which must include the words “NO TRIPULADO” or “UNMANNED” in the communication.</w:t>
      </w:r>
    </w:p>
    <w:p w:rsidR="001F3E1A" w:rsidRPr="001F3E1A" w:rsidP="00E9364A" w14:paraId="6758C0AF" w14:textId="77777777">
      <w:pPr>
        <w:pStyle w:val="Texto1"/>
        <w:ind w:left="1440"/>
      </w:pPr>
    </w:p>
    <w:p w:rsidR="00C671F1" w:rsidRPr="001F3E1A" w:rsidP="00E9364A" w14:paraId="4690254A" w14:textId="6B96A49F">
      <w:pPr>
        <w:pStyle w:val="Texto1"/>
        <w:numPr>
          <w:ilvl w:val="0"/>
          <w:numId w:val="29"/>
        </w:numPr>
        <w:rPr>
          <w:rFonts w:eastAsiaTheme="minorEastAsia"/>
          <w:color w:val="000000" w:themeColor="text1"/>
        </w:rPr>
      </w:pPr>
      <w:r>
        <w:rPr>
          <w:rStyle w:val="DefaultParagraphFont"/>
          <w:rFonts w:ascii="Calibri" w:eastAsia="Calibri" w:hAnsi="Calibri" w:cs="Calibri"/>
          <w:b w:val="0"/>
          <w:i w:val="0"/>
          <w:caps w:val="0"/>
          <w:smallCaps w:val="0"/>
          <w:strike w:val="0"/>
          <w:vanish w:val="0"/>
          <w:color w:val="000000"/>
          <w:spacing w:val="0"/>
          <w:w w:val="100"/>
          <w:position w:val="0"/>
          <w:sz w:val="22"/>
          <w:u w:val="single"/>
          <w:vertAlign w:val="baseline"/>
          <w:lang w:val="en-US"/>
        </w:rPr>
        <w:t>Before starting the flight</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contact the ATCO/AFISO to obtain flight (take-off) clearance or to report take-off.</w:t>
      </w:r>
    </w:p>
    <w:p w:rsidR="001F3E1A" w:rsidRPr="001F3E1A" w:rsidP="00E9364A" w14:paraId="0D364700" w14:textId="77777777">
      <w:pPr>
        <w:pStyle w:val="Texto1"/>
        <w:ind w:left="1440"/>
        <w:rPr>
          <w:rFonts w:eastAsiaTheme="minorEastAsia"/>
          <w:color w:val="000000" w:themeColor="text1"/>
        </w:rPr>
      </w:pPr>
    </w:p>
    <w:p w:rsidR="00C671F1" w:rsidRPr="00AF76EF" w:rsidP="00E9364A" w14:paraId="22F3725C" w14:textId="181E963B">
      <w:pPr>
        <w:pStyle w:val="Texto1"/>
        <w:numPr>
          <w:ilvl w:val="0"/>
          <w:numId w:val="29"/>
        </w:numPr>
        <w:spacing w:after="80"/>
      </w:pPr>
      <w:r>
        <w:rPr>
          <w:rStyle w:val="DefaultParagraphFont"/>
          <w:rFonts w:ascii="Calibri" w:eastAsia="Calibri" w:hAnsi="Calibri" w:cs="Calibri"/>
          <w:b w:val="0"/>
          <w:i w:val="0"/>
          <w:caps w:val="0"/>
          <w:smallCaps w:val="0"/>
          <w:strike w:val="0"/>
          <w:vanish w:val="0"/>
          <w:color w:val="000000"/>
          <w:spacing w:val="0"/>
          <w:w w:val="100"/>
          <w:position w:val="0"/>
          <w:sz w:val="22"/>
          <w:u w:val="single"/>
          <w:vertAlign w:val="baseline"/>
          <w:lang w:val="en-US"/>
        </w:rPr>
        <w:t>After completing the operation:</w:t>
      </w:r>
    </w:p>
    <w:p w:rsidR="00C671F1" w:rsidRPr="00AF76EF" w:rsidP="00E9364A" w14:paraId="7076EB2A" w14:textId="02C76117">
      <w:pPr>
        <w:pStyle w:val="Texto1"/>
        <w:numPr>
          <w:ilvl w:val="1"/>
          <w:numId w:val="29"/>
        </w:numPr>
        <w:spacing w:after="80"/>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contact the ATCO/AFISO and report completion of the operation</w:t>
      </w:r>
    </w:p>
    <w:p w:rsidR="00AF76EF" w:rsidP="00E9364A" w14:paraId="4663D101" w14:textId="77777777">
      <w:pPr>
        <w:pStyle w:val="Texto1"/>
        <w:numPr>
          <w:ilvl w:val="1"/>
          <w:numId w:val="29"/>
        </w:numPr>
        <w:spacing w:after="80"/>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report closing the ATS flight plan by calling the corresponding ARO office.</w:t>
      </w:r>
    </w:p>
    <w:p w:rsidR="001F3E1A" w:rsidRPr="00AF76EF" w:rsidP="00E9364A" w14:paraId="5E1C923D" w14:textId="4F81785A">
      <w:pPr>
        <w:pStyle w:val="Texto1"/>
        <w:numPr>
          <w:ilvl w:val="1"/>
          <w:numId w:val="29"/>
        </w:numPr>
        <w:spacing w:after="80"/>
      </w:pPr>
      <w:r>
        <w:rPr>
          <w:rStyle w:val="normaltextrun"/>
          <w:rFonts w:ascii="Calibri" w:eastAsia="Calibri" w:hAnsi="Calibri" w:cs="Calibri"/>
          <w:b w:val="0"/>
          <w:i w:val="0"/>
          <w:caps w:val="0"/>
          <w:smallCaps w:val="0"/>
          <w:strike w:val="0"/>
          <w:vanish w:val="0"/>
          <w:spacing w:val="0"/>
          <w:w w:val="100"/>
          <w:position w:val="0"/>
          <w:sz w:val="22"/>
          <w:u w:val="none"/>
          <w:vertAlign w:val="baseline"/>
          <w:lang w:val="en-US"/>
        </w:rPr>
        <w:t>Report the completion and/or cancellation of operations to the COOP.</w:t>
      </w:r>
    </w:p>
    <w:bookmarkEnd w:id="14"/>
    <w:p w:rsidR="006A42DF" w:rsidRPr="0002160C" w:rsidP="00E9364A" w14:paraId="5EB39578" w14:textId="273810CE">
      <w:pPr>
        <w:pStyle w:val="Heading1"/>
        <w:numPr>
          <w:ilvl w:val="0"/>
          <w:numId w:val="7"/>
        </w:numPr>
        <w:tabs>
          <w:tab w:val="left" w:pos="0"/>
        </w:tabs>
        <w:ind w:left="284" w:hanging="284"/>
        <w:rPr>
          <w:sz w:val="24"/>
          <w:szCs w:val="28"/>
        </w:rPr>
      </w:pPr>
      <w:r>
        <w:rPr>
          <w:rStyle w:val="DefaultParagraphFont"/>
          <w:rFonts w:ascii="Calibri" w:eastAsia="Calibri" w:hAnsi="Calibri" w:cs="Calibri"/>
          <w:b/>
          <w:i w:val="0"/>
          <w:caps/>
          <w:smallCaps w:val="0"/>
          <w:strike w:val="0"/>
          <w:vanish w:val="0"/>
          <w:spacing w:val="0"/>
          <w:w w:val="100"/>
          <w:position w:val="0"/>
          <w:sz w:val="24"/>
          <w:u w:val="none"/>
          <w:vertAlign w:val="baseline"/>
          <w:lang w:val="en-US"/>
        </w:rPr>
        <w:t>SPECIFIC PROCEDURES IN ABNORMAL AND EMERGENCY SITUATIONS</w:t>
      </w:r>
    </w:p>
    <w:p w:rsidR="00896504" w:rsidRPr="00896504" w:rsidP="00E9364A" w14:paraId="2CED51FC" w14:textId="6FD7C783">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 UAS operator shall adopt the following procedures in the event of abnormal and emergency situations:</w:t>
      </w:r>
    </w:p>
    <w:tbl>
      <w:tblPr>
        <w:tblStyle w:val="TableGrid"/>
        <w:tblW w:w="0" w:type="auto"/>
        <w:tblLook w:val="04A0"/>
      </w:tblPr>
      <w:tblGrid>
        <w:gridCol w:w="2405"/>
        <w:gridCol w:w="7223"/>
      </w:tblGrid>
      <w:tr w14:paraId="417102CB" w14:textId="77777777" w:rsidTr="171DCD7C">
        <w:tblPrEx>
          <w:tblW w:w="0" w:type="auto"/>
          <w:tblLook w:val="04A0"/>
        </w:tblPrEx>
        <w:tc>
          <w:tcPr>
            <w:tcW w:w="2405" w:type="dxa"/>
          </w:tcPr>
          <w:p w:rsidR="00F472FD" w:rsidRPr="00E8404C" w:rsidP="00E9364A" w14:paraId="3A4D88AF" w14:textId="5306D582">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EVENT</w:t>
            </w:r>
          </w:p>
        </w:tc>
        <w:tc>
          <w:tcPr>
            <w:tcW w:w="7223" w:type="dxa"/>
          </w:tcPr>
          <w:p w:rsidR="00F472FD" w:rsidRPr="00E8404C" w:rsidP="00E9364A" w14:paraId="4B817BA3" w14:textId="22FA7FB1">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PROCEDURE</w:t>
            </w:r>
          </w:p>
        </w:tc>
      </w:tr>
      <w:tr w14:paraId="03D43C59" w14:textId="77777777" w:rsidTr="171DCD7C">
        <w:tblPrEx>
          <w:tblW w:w="0" w:type="auto"/>
          <w:tblLook w:val="04A0"/>
        </w:tblPrEx>
        <w:tc>
          <w:tcPr>
            <w:tcW w:w="2405" w:type="dxa"/>
          </w:tcPr>
          <w:p w:rsidR="00F472FD" w:rsidP="004229A8" w14:paraId="2784F2C6" w14:textId="0CECC8AD">
            <w:pPr>
              <w:pStyle w:val="Texto1"/>
              <w:spacing w:before="120" w:after="120"/>
              <w:jc w:val="left"/>
              <w:rPr>
                <w:highlight w:val="yellow"/>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Loss of communication with the ATSP (radio failure)</w:t>
            </w:r>
          </w:p>
        </w:tc>
        <w:tc>
          <w:tcPr>
            <w:tcW w:w="7223" w:type="dxa"/>
          </w:tcPr>
          <w:p w:rsidR="00F472FD" w:rsidRPr="00DB173A" w:rsidP="002B4CE4" w14:paraId="03D7FFFA" w14:textId="1F502331">
            <w:pPr>
              <w:pStyle w:val="Texto1"/>
              <w:numPr>
                <w:ilvl w:val="0"/>
                <w:numId w:val="27"/>
              </w:numPr>
              <w:spacing w:before="120" w:after="120"/>
              <w:ind w:left="329"/>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If the communication failure is detected by the ATS unit:</w:t>
            </w:r>
          </w:p>
          <w:p w:rsidR="004F570F" w:rsidRPr="002B266C" w:rsidP="004F570F" w14:paraId="49607A44" w14:textId="4CD4F739">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Establish communication on the alternative means (landline or mobile phone), reporting the radio communication failure.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Assess the continuity or cancellation of the UAS operations.</w:t>
            </w:r>
          </w:p>
          <w:p w:rsidR="004F570F" w:rsidP="002B4CE4" w14:paraId="15599D9D" w14:textId="0DB12CA0">
            <w:pPr>
              <w:pStyle w:val="Texto1"/>
              <w:numPr>
                <w:ilvl w:val="0"/>
                <w:numId w:val="27"/>
              </w:numPr>
              <w:spacing w:before="120" w:after="120"/>
              <w:ind w:left="329"/>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If the communication failure is detected by the UAS operator:</w:t>
            </w:r>
          </w:p>
          <w:p w:rsidR="004F570F" w:rsidP="004F570F" w14:paraId="4C132CAF" w14:textId="77777777">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Maintain situational awareness by monitoring the airspace and “seeing and avoiding”. </w:t>
            </w:r>
          </w:p>
          <w:p w:rsidR="004F570F" w:rsidRPr="002B266C" w:rsidP="004F570F" w14:paraId="19FA0D89" w14:textId="5CEEB143">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Establish communication on the alternative means (landline or mobile phone), report the radio communication failure and proceed as instructed by ATS.</w:t>
            </w:r>
          </w:p>
          <w:p w:rsidR="00A53121" w:rsidP="004F570F" w14:paraId="2914DFB3" w14:textId="55CD3FC6">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If the operator is unable to establish communication by any means, the flight must be immediately terminated and the aircraft landed in a safe place.</w:t>
            </w:r>
          </w:p>
          <w:p w:rsidR="00A53121" w:rsidP="004F570F" w14:paraId="3E14725C" w14:textId="430D3C7A">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Notify the ATS unit as soon as possible of the end of the activity using the relevant alternative means and cancel the ATS flight plan.</w:t>
            </w:r>
          </w:p>
          <w:p w:rsidR="004F570F" w:rsidRPr="00DB173A" w:rsidP="00173A08" w14:paraId="32626548" w14:textId="5BCC6CA8">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If communication is re-established, the UAS operator must obtain ATC clearance or AFIS communication once more to start a new flight.</w:t>
            </w:r>
          </w:p>
        </w:tc>
      </w:tr>
      <w:tr w14:paraId="10D409E0" w14:textId="77777777" w:rsidTr="171DCD7C">
        <w:tblPrEx>
          <w:tblW w:w="0" w:type="auto"/>
          <w:tblLook w:val="04A0"/>
        </w:tblPrEx>
        <w:tc>
          <w:tcPr>
            <w:tcW w:w="2405" w:type="dxa"/>
          </w:tcPr>
          <w:p w:rsidR="00F472FD" w:rsidRPr="00BC277D" w:rsidP="004229A8" w14:paraId="001BD6DC" w14:textId="79254786">
            <w:pPr>
              <w:pStyle w:val="Texto1"/>
              <w:spacing w:before="120" w:after="120"/>
              <w:jc w:val="left"/>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Loss of control of the UAS (fly away)</w:t>
            </w:r>
          </w:p>
        </w:tc>
        <w:tc>
          <w:tcPr>
            <w:tcW w:w="7223" w:type="dxa"/>
          </w:tcPr>
          <w:p w:rsidR="009E3DA2" w:rsidRPr="00BC277D" w:rsidP="004229A8" w14:paraId="59ED3D50" w14:textId="2878567C">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If it is not possible to regain control and/or the position of the UAS is unknown:</w:t>
            </w:r>
          </w:p>
          <w:p w:rsidR="00F472FD" w:rsidRPr="00BC277D" w:rsidP="004229A8" w14:paraId="3CE43007" w14:textId="5351877D">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Consider activating the fail-safe system of the UAS as per the operator's procedures.</w:t>
            </w:r>
          </w:p>
          <w:p w:rsidR="006554C9" w:rsidRPr="00BC277D" w:rsidP="004229A8" w14:paraId="4FC81F91" w14:textId="0BE3C34A">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Notify ATS of the loss of control and position of the UAS as soon as possible by radio/telephone:</w:t>
            </w:r>
          </w:p>
          <w:p w:rsidR="007E2510" w:rsidRPr="00BC277D" w14:paraId="280AAA0C" w14:textId="46B75833">
            <w:pPr>
              <w:pStyle w:val="Texto1"/>
              <w:spacing w:before="120" w:after="120"/>
              <w:ind w:left="459"/>
              <w:rPr>
                <w:rFonts w:ascii="Calibri" w:eastAsia="Calibri" w:hAnsi="Calibri" w:cs="Calibr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Callsign + “no tripulado” or “unmanned”</w:t>
            </w:r>
          </w:p>
          <w:p w:rsidR="00851EC5" w:rsidRPr="00BC277D" w:rsidP="004229A8" w14:paraId="5A295C4C" w14:textId="519DFB3C">
            <w:pPr>
              <w:pStyle w:val="Texto1"/>
              <w:spacing w:before="120" w:after="120"/>
              <w:ind w:left="459"/>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Emergency due to loss of control of the unmanned aircraft</w:t>
            </w:r>
          </w:p>
          <w:p w:rsidR="00851EC5" w:rsidRPr="00BC277D" w:rsidP="004229A8" w14:paraId="1090F358" w14:textId="2BE47210">
            <w:pPr>
              <w:pStyle w:val="Texto1"/>
              <w:spacing w:before="120" w:after="120"/>
              <w:ind w:left="459"/>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Last known position, speed, direction and height/altitude</w:t>
            </w:r>
          </w:p>
          <w:p w:rsidR="00611CA0" w:rsidRPr="00BC277D" w:rsidP="004229A8" w14:paraId="54724BD2" w14:textId="5B752CAC">
            <w:pPr>
              <w:pStyle w:val="Texto1"/>
              <w:spacing w:before="120" w:after="120"/>
              <w:ind w:left="459"/>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Battery life remaining</w:t>
            </w:r>
          </w:p>
          <w:p w:rsidR="00611CA0" w:rsidRPr="00BC277D" w:rsidP="004229A8" w14:paraId="470E760F" w14:textId="11937C83">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Report the end of the emergency to ATS when the operator knows that the UAS is no longer airborne or is sure that it cannot still be airborne (the maximum flight time of the UAS has been exceeded)</w:t>
            </w:r>
          </w:p>
        </w:tc>
      </w:tr>
      <w:tr w14:paraId="1DEEE8A3" w14:textId="77777777" w:rsidTr="171DCD7C">
        <w:tblPrEx>
          <w:tblW w:w="0" w:type="auto"/>
          <w:tblLook w:val="04A0"/>
        </w:tblPrEx>
        <w:tc>
          <w:tcPr>
            <w:tcW w:w="2405" w:type="dxa"/>
          </w:tcPr>
          <w:p w:rsidR="004229A8" w:rsidRPr="00BC277D" w:rsidP="004229A8" w14:paraId="2405871F" w14:textId="77777777">
            <w:pPr>
              <w:pStyle w:val="Texto1"/>
              <w:spacing w:before="120" w:after="120"/>
              <w:jc w:val="left"/>
            </w:pPr>
          </w:p>
        </w:tc>
        <w:tc>
          <w:tcPr>
            <w:tcW w:w="7223" w:type="dxa"/>
          </w:tcPr>
          <w:p w:rsidR="004229A8" w:rsidRPr="00BC277D" w:rsidP="004229A8" w14:paraId="031D811D" w14:textId="5631A960">
            <w:pPr>
              <w:pStyle w:val="Texto1"/>
              <w:spacing w:before="120" w:after="120"/>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OTHER</w:t>
            </w:r>
          </w:p>
        </w:tc>
      </w:tr>
    </w:tbl>
    <w:p w:rsidR="00F472FD" w:rsidP="007E16D0" w14:paraId="7B9FF03F" w14:textId="77777777">
      <w:pPr>
        <w:pStyle w:val="Texto1"/>
        <w:rPr>
          <w:highlight w:val="yellow"/>
        </w:rPr>
      </w:pPr>
    </w:p>
    <w:p w:rsidR="00B3235A" w:rsidRPr="007E16D0" w:rsidP="007E16D0" w14:paraId="4DDBEF00" w14:textId="4A7F1E6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The contact addresses for notifications in the event of abnormal or emergency situations are provided below:</w:t>
      </w:r>
    </w:p>
    <w:tbl>
      <w:tblPr>
        <w:tblStyle w:val="TableGrid"/>
        <w:tblW w:w="0" w:type="auto"/>
        <w:tblLook w:val="04A0"/>
      </w:tblPr>
      <w:tblGrid>
        <w:gridCol w:w="4673"/>
        <w:gridCol w:w="4955"/>
      </w:tblGrid>
      <w:tr w14:paraId="7D20525A" w14:textId="77777777" w:rsidTr="005E2D91">
        <w:tblPrEx>
          <w:tblW w:w="0" w:type="auto"/>
          <w:tblLook w:val="04A0"/>
        </w:tblPrEx>
        <w:tc>
          <w:tcPr>
            <w:tcW w:w="4673" w:type="dxa"/>
            <w:vAlign w:val="center"/>
          </w:tcPr>
          <w:p w:rsidR="00B3235A" w:rsidP="00D066A9" w14:paraId="27602DB6" w14:textId="77777777">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Position</w:t>
            </w:r>
          </w:p>
        </w:tc>
        <w:tc>
          <w:tcPr>
            <w:tcW w:w="4955" w:type="dxa"/>
            <w:vAlign w:val="center"/>
          </w:tcPr>
          <w:p w:rsidR="00B3235A" w:rsidP="00D066A9" w14:paraId="0C501850" w14:textId="77777777">
            <w:pPr>
              <w:pStyle w:val="Texto1"/>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Contact</w:t>
            </w:r>
          </w:p>
        </w:tc>
      </w:tr>
      <w:tr w14:paraId="45801825" w14:textId="77777777" w:rsidTr="005E2D91">
        <w:tblPrEx>
          <w:tblW w:w="0" w:type="auto"/>
          <w:tblLook w:val="04A0"/>
        </w:tblPrEx>
        <w:tc>
          <w:tcPr>
            <w:tcW w:w="4673" w:type="dxa"/>
            <w:vAlign w:val="center"/>
          </w:tcPr>
          <w:p w:rsidR="00B3235A" w:rsidRPr="00AF76EF" w:rsidP="007E16D0" w14:paraId="2E7982B6" w14:textId="72A69F83">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ATS (civil/military) unit</w:t>
            </w:r>
          </w:p>
        </w:tc>
        <w:tc>
          <w:tcPr>
            <w:tcW w:w="4955" w:type="dxa"/>
            <w:vAlign w:val="center"/>
          </w:tcPr>
          <w:p w:rsidR="00B3235A" w:rsidRPr="00AF76EF" w:rsidP="007E16D0" w14:paraId="352F2534" w14:textId="42C8A5A6">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Frequency / TEL // Depends on unit in question.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Provided during the preliminary coordination</w:t>
            </w:r>
          </w:p>
        </w:tc>
      </w:tr>
      <w:tr w14:paraId="29B889CE" w14:textId="77777777" w:rsidTr="005E2D91">
        <w:tblPrEx>
          <w:tblW w:w="0" w:type="auto"/>
          <w:tblLook w:val="04A0"/>
        </w:tblPrEx>
        <w:tc>
          <w:tcPr>
            <w:tcW w:w="4673" w:type="dxa"/>
            <w:vAlign w:val="center"/>
          </w:tcPr>
          <w:p w:rsidR="00B3235A" w:rsidRPr="00AF76EF" w:rsidP="007E16D0" w14:paraId="301D8CFD" w14:textId="2F7E76C0">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ENAIRE'S Airspace Operations Coordination Department (COOP)</w:t>
            </w:r>
          </w:p>
        </w:tc>
        <w:tc>
          <w:tcPr>
            <w:tcW w:w="4955" w:type="dxa"/>
            <w:vAlign w:val="center"/>
          </w:tcPr>
          <w:p w:rsidR="00B3235A" w:rsidRPr="00F86064" w:rsidP="007E16D0" w14:paraId="374B1BC5" w14:textId="4C277808">
            <w:pPr>
              <w:pStyle w:val="Texto1"/>
              <w:rPr>
                <w:highlight w:val="cyan"/>
                <w:lang w:val="fr-FR"/>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ENAIRE PLANEA / </w:t>
            </w:r>
            <w:hyperlink r:id="rId19" w:history="1">
              <w:r>
                <w:rPr>
                  <w:rStyle w:val="Hyperlink"/>
                  <w:rFonts w:ascii="Calibri" w:eastAsia="Calibri" w:hAnsi="Calibri" w:cs="Calibri"/>
                  <w:b w:val="0"/>
                  <w:i w:val="0"/>
                  <w:caps w:val="0"/>
                  <w:smallCaps w:val="0"/>
                  <w:strike w:val="0"/>
                  <w:vanish w:val="0"/>
                  <w:color w:val="0563C1"/>
                  <w:spacing w:val="0"/>
                  <w:w w:val="100"/>
                  <w:position w:val="0"/>
                  <w:sz w:val="22"/>
                  <w:highlight w:val="none"/>
                  <w:u w:val="single" w:color="auto"/>
                  <w:vertAlign w:val="baseline"/>
                </w:rPr>
                <w:t xml:space="preserve">cop@enaire.es </w:t>
              </w:r>
            </w:hyperlink>
            <w:hyperlink r:id="rId19" w:history="1"/>
          </w:p>
        </w:tc>
      </w:tr>
      <w:tr w14:paraId="13A328C0" w14:textId="77777777" w:rsidTr="005E2D91">
        <w:tblPrEx>
          <w:tblW w:w="0" w:type="auto"/>
          <w:tblLook w:val="04A0"/>
        </w:tblPrEx>
        <w:tc>
          <w:tcPr>
            <w:tcW w:w="4673" w:type="dxa"/>
            <w:vAlign w:val="center"/>
          </w:tcPr>
          <w:p w:rsidR="00B3235A" w:rsidRPr="00AF76EF" w:rsidP="007E16D0" w14:paraId="5221A448" w14:textId="439C7D46">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Airport Management Centre (CGA) / Airport Operations / Military Base</w:t>
            </w:r>
          </w:p>
        </w:tc>
        <w:tc>
          <w:tcPr>
            <w:tcW w:w="4955" w:type="dxa"/>
            <w:vAlign w:val="center"/>
          </w:tcPr>
          <w:p w:rsidR="00B3235A" w:rsidRPr="00AF76EF" w:rsidP="007E16D0" w14:paraId="24528B35" w14:textId="6892F44D">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Depends on the unit in question.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Contact information provided during the preliminary coordination</w:t>
            </w:r>
          </w:p>
        </w:tc>
      </w:tr>
      <w:tr w14:paraId="6C30B79D" w14:textId="77777777" w:rsidTr="005E2D91">
        <w:tblPrEx>
          <w:tblW w:w="0" w:type="auto"/>
          <w:tblLook w:val="04A0"/>
        </w:tblPrEx>
        <w:tc>
          <w:tcPr>
            <w:tcW w:w="4673" w:type="dxa"/>
            <w:vAlign w:val="center"/>
          </w:tcPr>
          <w:p w:rsidR="00B3235A" w:rsidRPr="00AF76EF" w:rsidP="007E16D0" w14:paraId="1B31A119"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Emergencies</w:t>
            </w:r>
          </w:p>
        </w:tc>
        <w:tc>
          <w:tcPr>
            <w:tcW w:w="4955" w:type="dxa"/>
            <w:vAlign w:val="center"/>
          </w:tcPr>
          <w:p w:rsidR="00B3235A" w:rsidRPr="00AF76EF" w:rsidP="007E16D0" w14:paraId="5F0CA593"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112</w:t>
            </w:r>
          </w:p>
        </w:tc>
      </w:tr>
    </w:tbl>
    <w:p w:rsidR="00C730DA" w:rsidP="00C730DA" w14:paraId="42AA261E" w14:textId="4014E144">
      <w:pPr>
        <w:pStyle w:val="Texto1"/>
      </w:pPr>
    </w:p>
    <w:p w:rsidR="004A408A" w:rsidP="004A408A" w14:paraId="4E125463" w14:textId="457C4105">
      <w:pPr>
        <w:pStyle w:val="Heading1"/>
        <w:numPr>
          <w:ilvl w:val="0"/>
          <w:numId w:val="7"/>
        </w:numPr>
        <w:tabs>
          <w:tab w:val="left" w:pos="0"/>
        </w:tabs>
        <w:ind w:left="284" w:hanging="284"/>
      </w:pPr>
      <w:r>
        <w:rPr>
          <w:rStyle w:val="DefaultParagraphFont"/>
          <w:rFonts w:ascii="Calibri" w:eastAsia="Calibri" w:hAnsi="Calibri" w:cs="Calibri"/>
          <w:b/>
          <w:i w:val="0"/>
          <w:caps/>
          <w:smallCaps w:val="0"/>
          <w:strike w:val="0"/>
          <w:vanish w:val="0"/>
          <w:spacing w:val="0"/>
          <w:w w:val="100"/>
          <w:position w:val="0"/>
          <w:sz w:val="28"/>
          <w:u w:val="none"/>
          <w:vertAlign w:val="baseline"/>
          <w:lang w:val="en-US"/>
        </w:rPr>
        <w:t>EVIDENCE OF COORDINATION AND VALIDITY</w:t>
      </w:r>
    </w:p>
    <w:p w:rsidR="003824FB" w:rsidP="00AE494E" w14:paraId="6DCA2BB9" w14:textId="17DE89E4">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This coordination is valid indefinitely, subject to the proper implementation of the mitigation measures and compliance with the established limits or conditions of the operation, for as long as such compliance is maintained.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Any modification to or deviation from what is indicated herein will require a new agreement.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When there are justified reasons, the ATSP reserves the right to amend these conditions or revoke the agreement.</w:t>
      </w:r>
    </w:p>
    <w:p w:rsidR="004A408A" w:rsidP="004A408A" w14:paraId="506AACCE" w14:textId="223D1828">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In witness of conformity and evidence of coordination, both parties provide their consent to this document:</w:t>
      </w:r>
    </w:p>
    <w:tbl>
      <w:tblPr>
        <w:tblStyle w:val="TableGrid"/>
        <w:tblW w:w="0" w:type="auto"/>
        <w:tblLook w:val="04A0"/>
      </w:tblPr>
      <w:tblGrid>
        <w:gridCol w:w="4814"/>
        <w:gridCol w:w="4814"/>
      </w:tblGrid>
      <w:tr w14:paraId="6834A475" w14:textId="77777777" w:rsidTr="00811376">
        <w:tblPrEx>
          <w:tblW w:w="0" w:type="auto"/>
          <w:tblLook w:val="04A0"/>
        </w:tblPrEx>
        <w:tc>
          <w:tcPr>
            <w:tcW w:w="4814" w:type="dxa"/>
          </w:tcPr>
          <w:p w:rsidR="00811376" w:rsidRPr="005B3461" w:rsidP="001D39A2" w14:paraId="6FC9F73E" w14:textId="03818A87">
            <w:pPr>
              <w:pStyle w:val="Texto1"/>
              <w:jc w:val="center"/>
              <w:rPr>
                <w:b/>
                <w:bCs/>
              </w:rPr>
            </w:pPr>
            <w:commentRangeStart w:id="15"/>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The operator</w:t>
            </w:r>
            <w:commentRangeEnd w:id="15"/>
            <w:r w:rsidR="00043702">
              <w:rPr>
                <w:rStyle w:val="CommentReference"/>
                <w:rFonts w:ascii="Times New Roman" w:eastAsia="Times New Roman" w:hAnsi="Times New Roman" w:cs="Times New Roman"/>
                <w:lang w:val="es-ES_tradnl" w:eastAsia="es-ES"/>
              </w:rPr>
              <w:commentReference w:id="15"/>
            </w:r>
          </w:p>
        </w:tc>
        <w:tc>
          <w:tcPr>
            <w:tcW w:w="4814" w:type="dxa"/>
          </w:tcPr>
          <w:p w:rsidR="00811376" w:rsidRPr="005B3461" w:rsidP="001D39A2" w14:paraId="321EF1F2" w14:textId="5448C127">
            <w:pPr>
              <w:pStyle w:val="Texto1"/>
              <w:jc w:val="center"/>
              <w:rPr>
                <w:b/>
                <w:bCs/>
              </w:rPr>
            </w:pP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The Air Traffic Service Provider</w:t>
            </w:r>
          </w:p>
        </w:tc>
      </w:tr>
      <w:tr w14:paraId="38A40857" w14:textId="77777777" w:rsidTr="00811376">
        <w:tblPrEx>
          <w:tblW w:w="0" w:type="auto"/>
          <w:tblLook w:val="04A0"/>
        </w:tblPrEx>
        <w:tc>
          <w:tcPr>
            <w:tcW w:w="4814" w:type="dxa"/>
          </w:tcPr>
          <w:p w:rsidR="00811376" w:rsidRPr="005B3461" w:rsidP="004A408A" w14:paraId="46960AA6" w14:textId="559C0A4C">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In </w:t>
            </w: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 xml:space="preserve">XXX,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on ____  ___________________  202_</w:t>
            </w:r>
          </w:p>
        </w:tc>
        <w:tc>
          <w:tcPr>
            <w:tcW w:w="4814" w:type="dxa"/>
          </w:tcPr>
          <w:p w:rsidR="00811376" w:rsidRPr="009E53E7" w:rsidP="004A408A" w14:paraId="05235C99" w14:textId="64812DFD">
            <w:pPr>
              <w:pStyle w:val="Texto1"/>
              <w:rPr>
                <w:highlight w:val="cyan"/>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In Madrid,  on ___ ______________ 202_</w:t>
            </w:r>
          </w:p>
        </w:tc>
      </w:tr>
      <w:tr w14:paraId="432A781E" w14:textId="77777777" w:rsidTr="001D39A2">
        <w:tblPrEx>
          <w:tblW w:w="0" w:type="auto"/>
          <w:tblLook w:val="04A0"/>
        </w:tblPrEx>
        <w:trPr>
          <w:trHeight w:val="1218"/>
        </w:trPr>
        <w:tc>
          <w:tcPr>
            <w:tcW w:w="4814" w:type="dxa"/>
          </w:tcPr>
          <w:p w:rsidR="00811376" w:rsidRPr="005B3461" w:rsidP="004A408A" w14:paraId="07E0B246" w14:textId="2044ECD4">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Signature</w:t>
            </w:r>
          </w:p>
        </w:tc>
        <w:tc>
          <w:tcPr>
            <w:tcW w:w="4814" w:type="dxa"/>
          </w:tcPr>
          <w:p w:rsidR="00811376" w:rsidRPr="009E53E7" w:rsidP="004A408A" w14:paraId="5223D18A" w14:textId="41E738B7">
            <w:pPr>
              <w:pStyle w:val="Texto1"/>
              <w:rPr>
                <w:highlight w:val="cyan"/>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Signature/stamp</w:t>
            </w:r>
          </w:p>
        </w:tc>
      </w:tr>
      <w:tr w14:paraId="2C96D0BA" w14:textId="77777777" w:rsidTr="00811376">
        <w:tblPrEx>
          <w:tblW w:w="0" w:type="auto"/>
          <w:tblLook w:val="04A0"/>
        </w:tblPrEx>
        <w:tc>
          <w:tcPr>
            <w:tcW w:w="4814" w:type="dxa"/>
          </w:tcPr>
          <w:p w:rsidR="00AF76EF" w:rsidRPr="005B3461" w:rsidP="004A408A" w14:paraId="02594A54" w14:textId="625C399B">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Position</w:t>
            </w:r>
          </w:p>
        </w:tc>
        <w:tc>
          <w:tcPr>
            <w:tcW w:w="4814" w:type="dxa"/>
            <w:vMerge w:val="restart"/>
          </w:tcPr>
          <w:p w:rsidR="00AF76EF" w:rsidRPr="009E53E7" w:rsidP="004A408A" w14:paraId="368522DA" w14:textId="4B9D2FD3">
            <w:pPr>
              <w:pStyle w:val="Texto1"/>
              <w:rPr>
                <w:highlight w:val="cyan"/>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ENAIRE Operational Safety Technician</w:t>
            </w:r>
          </w:p>
        </w:tc>
      </w:tr>
      <w:tr w14:paraId="712434FA" w14:textId="77777777" w:rsidTr="00811376">
        <w:tblPrEx>
          <w:tblW w:w="0" w:type="auto"/>
          <w:tblLook w:val="04A0"/>
        </w:tblPrEx>
        <w:tc>
          <w:tcPr>
            <w:tcW w:w="4814" w:type="dxa"/>
          </w:tcPr>
          <w:p w:rsidR="00AF76EF" w:rsidRPr="005B3461" w:rsidP="004A408A" w14:paraId="4F4F00B2" w14:textId="4E2A03D9">
            <w:pPr>
              <w:pStyle w:val="Texto1"/>
              <w:rPr>
                <w:highlight w:val="yellow"/>
              </w:rPr>
            </w:pPr>
            <w:r>
              <w:rPr>
                <w:rStyle w:val="DefaultParagraphFont"/>
                <w:rFonts w:ascii="Calibri" w:eastAsia="Calibri" w:hAnsi="Calibri" w:cs="Calibri"/>
                <w:b w:val="0"/>
                <w:i w:val="0"/>
                <w:caps w:val="0"/>
                <w:smallCaps w:val="0"/>
                <w:strike w:val="0"/>
                <w:vanish w:val="0"/>
                <w:spacing w:val="0"/>
                <w:w w:val="100"/>
                <w:position w:val="0"/>
                <w:sz w:val="22"/>
                <w:highlight w:val="yellow"/>
                <w:u w:val="none"/>
                <w:vertAlign w:val="baseline"/>
                <w:lang w:val="en-US"/>
              </w:rPr>
              <w:t>FULL NAME</w:t>
            </w:r>
          </w:p>
        </w:tc>
        <w:tc>
          <w:tcPr>
            <w:tcW w:w="4814" w:type="dxa"/>
            <w:vMerge/>
          </w:tcPr>
          <w:p w:rsidR="00AF76EF" w:rsidRPr="009E53E7" w:rsidP="004A408A" w14:paraId="24DA98CA" w14:textId="2DDBA58D">
            <w:pPr>
              <w:pStyle w:val="Texto1"/>
              <w:rPr>
                <w:highlight w:val="cyan"/>
              </w:rPr>
            </w:pPr>
          </w:p>
        </w:tc>
      </w:tr>
    </w:tbl>
    <w:p w:rsidR="007D6156" w:rsidP="00AB0455" w14:paraId="1F181889" w14:textId="77777777">
      <w:pPr>
        <w:pStyle w:val="Heading1"/>
        <w:tabs>
          <w:tab w:val="left" w:pos="0"/>
        </w:tabs>
      </w:pPr>
    </w:p>
    <w:p w:rsidR="007D6156" w14:paraId="04421EE3" w14:textId="77777777">
      <w:pPr>
        <w:rPr>
          <w:rFonts w:ascii="Calibri" w:hAnsi="Calibri" w:eastAsiaTheme="majorEastAsia" w:cstheme="majorBidi"/>
          <w:b/>
          <w:caps/>
          <w:sz w:val="28"/>
          <w:szCs w:val="32"/>
        </w:rPr>
      </w:pPr>
      <w:r>
        <w:br w:type="page"/>
      </w:r>
    </w:p>
    <w:p w:rsidR="00C730DA" w:rsidP="00C730DA" w14:paraId="6085EA2D" w14:textId="7A720BF8">
      <w:pPr>
        <w:pStyle w:val="Heading1"/>
        <w:tabs>
          <w:tab w:val="left" w:pos="0"/>
        </w:tabs>
        <w:ind w:left="284"/>
      </w:pPr>
      <w:r>
        <w:rPr>
          <w:rStyle w:val="DefaultParagraphFont"/>
          <w:rFonts w:ascii="Calibri" w:eastAsia="Calibri" w:hAnsi="Calibri" w:cs="Calibri"/>
          <w:b/>
          <w:i w:val="0"/>
          <w:caps/>
          <w:smallCaps w:val="0"/>
          <w:strike w:val="0"/>
          <w:vanish w:val="0"/>
          <w:spacing w:val="0"/>
          <w:w w:val="100"/>
          <w:position w:val="0"/>
          <w:sz w:val="28"/>
          <w:u w:val="none"/>
          <w:vertAlign w:val="baseline"/>
          <w:lang w:val="en-US"/>
        </w:rPr>
        <w:t>ANNEX I. GENERAL UAS GEOGRAPHICAL AREAS FOR OPERATIONAL SAFETY REASONS IN THE VICINITY OF CIVIL OR MILITARY AIRPORTS AND HELIPORTS</w:t>
      </w:r>
    </w:p>
    <w:p w:rsidR="00EA5E2D" w:rsidRPr="00821737" w:rsidP="00EA5E2D" w14:paraId="0563DEB3" w14:textId="77777777">
      <w:pPr>
        <w:widowControl w:val="0"/>
        <w:spacing w:after="0" w:line="240" w:lineRule="auto"/>
        <w:ind w:right="-3"/>
        <w:jc w:val="both"/>
        <w:rPr>
          <w:rFonts w:eastAsia="Calibri" w:cstheme="minorHAns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This risk assessment and coordination of operations will be valid provided that the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flight geography and its associated contingency volume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as per the semantic model described, are </w:t>
      </w:r>
      <w:commentRangeStart w:id="16"/>
      <w:r>
        <w:rPr>
          <w:rStyle w:val="DefaultParagraphFont"/>
          <w:rFonts w:ascii="Calibri" w:eastAsia="Calibri" w:hAnsi="Calibri" w:cs="Calibri"/>
          <w:b/>
          <w:i w:val="0"/>
          <w:caps w:val="0"/>
          <w:smallCaps w:val="0"/>
          <w:strike w:val="0"/>
          <w:vanish w:val="0"/>
          <w:spacing w:val="0"/>
          <w:w w:val="100"/>
          <w:position w:val="0"/>
          <w:sz w:val="22"/>
          <w:highlight w:val="yellow"/>
          <w:u w:val="none"/>
          <w:vertAlign w:val="baseline"/>
          <w:lang w:val="en-US"/>
        </w:rPr>
        <w:t>inside and/or outside</w:t>
      </w:r>
      <w:commentRangeEnd w:id="16"/>
      <w:r>
        <w:rPr>
          <w:rStyle w:val="CommentReference"/>
          <w:rFonts w:ascii="Times New Roman" w:eastAsia="Times New Roman" w:hAnsi="Times New Roman" w:cs="Times New Roman"/>
          <w:lang w:val="es-ES_tradnl" w:eastAsia="es-ES"/>
        </w:rPr>
        <w:commentReference w:id="16"/>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 xml:space="preserve"> the general UAS geographical areas for operational safety reasons in the vicinity of civil or military airports and heliports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defined below</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w:t>
      </w:r>
    </w:p>
    <w:p w:rsidR="00EA5E2D" w:rsidRPr="00952B00" w:rsidP="00EA5E2D" w14:paraId="6363284E" w14:textId="77777777">
      <w:pPr>
        <w:autoSpaceDE w:val="0"/>
        <w:autoSpaceDN w:val="0"/>
        <w:adjustRightInd w:val="0"/>
        <w:spacing w:after="0" w:line="240" w:lineRule="auto"/>
        <w:jc w:val="both"/>
        <w:rPr>
          <w:rFonts w:ascii="Calibri" w:hAnsi="Calibri" w:cs="Calibri"/>
          <w:color w:val="000000"/>
          <w:sz w:val="24"/>
          <w:szCs w:val="24"/>
        </w:rPr>
      </w:pPr>
    </w:p>
    <w:p w:rsidR="00EA5E2D" w:rsidRPr="00952B00" w:rsidP="00EA5E2D" w14:paraId="6E0E29C6" w14:textId="77777777">
      <w:pPr>
        <w:autoSpaceDE w:val="0"/>
        <w:autoSpaceDN w:val="0"/>
        <w:adjustRightInd w:val="0"/>
        <w:spacing w:after="138" w:line="240" w:lineRule="auto"/>
        <w:jc w:val="both"/>
        <w:rPr>
          <w:rFonts w:ascii="Calibri" w:hAnsi="Calibri" w:cs="Calibri"/>
          <w:color w:val="000000"/>
          <w:u w:val="single"/>
        </w:rPr>
      </w:pPr>
      <w:r>
        <w:rPr>
          <w:rStyle w:val="DefaultParagraphFont"/>
          <w:rFonts w:ascii="Calibri" w:eastAsia="Calibri" w:hAnsi="Calibri" w:cs="Calibri"/>
          <w:b w:val="0"/>
          <w:i w:val="0"/>
          <w:caps w:val="0"/>
          <w:smallCaps w:val="0"/>
          <w:strike w:val="0"/>
          <w:vanish w:val="0"/>
          <w:color w:val="000000"/>
          <w:spacing w:val="0"/>
          <w:w w:val="100"/>
          <w:position w:val="0"/>
          <w:sz w:val="22"/>
          <w:u w:val="single"/>
          <w:vertAlign w:val="baseline"/>
          <w:lang w:val="en-US"/>
        </w:rPr>
        <w:t>a) In civil aerodromes for public use and military aerodromes of any type other than heliports:</w:t>
      </w:r>
    </w:p>
    <w:p w:rsidR="00EA5E2D" w:rsidRPr="00952B00" w:rsidP="00EA5E2D" w14:paraId="30659148" w14:textId="77777777">
      <w:pPr>
        <w:autoSpaceDE w:val="0"/>
        <w:autoSpaceDN w:val="0"/>
        <w:adjustRightInd w:val="0"/>
        <w:spacing w:after="138" w:line="240" w:lineRule="auto"/>
        <w:ind w:left="708"/>
        <w:jc w:val="both"/>
        <w:rPr>
          <w:rFonts w:ascii="Calibri" w:hAnsi="Calibri" w:cs="Calibri"/>
          <w:color w:val="000000"/>
        </w:rPr>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1) </w:t>
      </w:r>
      <w:r>
        <w:rPr>
          <w:rStyle w:val="DefaultParagraphFont"/>
          <w:rFonts w:ascii="Calibri" w:eastAsia="Calibri" w:hAnsi="Calibri" w:cs="Calibri"/>
          <w:b/>
          <w:i w:val="0"/>
          <w:caps w:val="0"/>
          <w:smallCaps w:val="0"/>
          <w:strike w:val="0"/>
          <w:vanish w:val="0"/>
          <w:color w:val="000000"/>
          <w:spacing w:val="0"/>
          <w:w w:val="100"/>
          <w:position w:val="0"/>
          <w:sz w:val="22"/>
          <w:u w:val="none"/>
          <w:vertAlign w:val="baseline"/>
          <w:lang w:val="en-US"/>
        </w:rPr>
        <w:t>Up to 45 metres in altitude</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 measured from the Aerodrome Reference Point (ARP):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an area of 6 kilometres long, measured outward from the ends of the runway along the extended runway centreline, and 5 kilometres wide on both sides measured from the runway centreline.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In any case, the lower limit of this volume will be the level of the surface.</w:t>
      </w:r>
    </w:p>
    <w:p w:rsidR="00EA5E2D" w:rsidRPr="00952B00" w:rsidP="00EA5E2D" w14:paraId="438356D7" w14:textId="77777777">
      <w:pPr>
        <w:autoSpaceDE w:val="0"/>
        <w:autoSpaceDN w:val="0"/>
        <w:adjustRightInd w:val="0"/>
        <w:spacing w:after="0" w:line="240" w:lineRule="auto"/>
        <w:ind w:left="708"/>
        <w:jc w:val="both"/>
        <w:rPr>
          <w:rFonts w:ascii="Calibri" w:hAnsi="Calibri" w:cs="Calibri"/>
          <w:color w:val="000000"/>
        </w:rPr>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2) </w:t>
      </w:r>
      <w:r>
        <w:rPr>
          <w:rStyle w:val="DefaultParagraphFont"/>
          <w:rFonts w:ascii="Calibri" w:eastAsia="Calibri" w:hAnsi="Calibri" w:cs="Calibri"/>
          <w:b/>
          <w:i w:val="0"/>
          <w:caps w:val="0"/>
          <w:smallCaps w:val="0"/>
          <w:strike w:val="0"/>
          <w:vanish w:val="0"/>
          <w:color w:val="000000"/>
          <w:spacing w:val="0"/>
          <w:w w:val="100"/>
          <w:position w:val="0"/>
          <w:sz w:val="22"/>
          <w:u w:val="none"/>
          <w:vertAlign w:val="baseline"/>
          <w:lang w:val="en-US"/>
        </w:rPr>
        <w:t>Above 45 metres and up to 900 metres in altitude</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 both measured from the ARP: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an area of 10 kilometres long, measured outward from the ends of the runway along the extended runway centreline, and 7.5 kilometres wide on both sides measured from the runway centreline.</w:t>
      </w:r>
    </w:p>
    <w:p w:rsidR="00EA5E2D" w:rsidP="00EA5E2D" w14:paraId="20A74E39" w14:textId="77777777">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xmlns:r="http://schemas.openxmlformats.org/officeDocument/2006/relationships" r:embed="rId20"/>
                    <a:stretch>
                      <a:fillRect/>
                    </a:stretch>
                  </pic:blipFill>
                  <pic:spPr>
                    <a:xfrm>
                      <a:off x="0" y="0"/>
                      <a:ext cx="6061604" cy="2327274"/>
                    </a:xfrm>
                    <a:prstGeom prst="rect">
                      <a:avLst/>
                    </a:prstGeom>
                  </pic:spPr>
                </pic:pic>
              </a:graphicData>
            </a:graphic>
          </wp:inline>
        </w:drawing>
      </w:r>
    </w:p>
    <w:p w:rsidR="00EA5E2D" w:rsidRPr="00420B51" w:rsidP="00EA5E2D" w14:paraId="4D70AB8F" w14:textId="77777777">
      <w:pPr>
        <w:contextualSpacing/>
        <w:rPr>
          <w:rFonts w:eastAsia="Calibri" w:cstheme="minorHAnsi"/>
        </w:rPr>
      </w:pPr>
    </w:p>
    <w:p w:rsidR="00EA5E2D" w:rsidRPr="004E4AB3" w:rsidP="00EA5E2D" w14:paraId="76727865" w14:textId="77777777">
      <w:pPr>
        <w:widowControl w:val="0"/>
        <w:spacing w:after="0" w:line="240" w:lineRule="auto"/>
        <w:ind w:right="-3"/>
        <w:rPr>
          <w:rFonts w:eastAsia="Calibri" w:cstheme="minorHAnsi"/>
          <w:u w:val="single"/>
        </w:rPr>
      </w:pPr>
      <w:r>
        <w:rPr>
          <w:rStyle w:val="DefaultParagraphFont"/>
          <w:rFonts w:ascii="Calibri" w:eastAsia="Calibri" w:hAnsi="Calibri" w:cs="Calibri"/>
          <w:b w:val="0"/>
          <w:i w:val="0"/>
          <w:caps w:val="0"/>
          <w:smallCaps w:val="0"/>
          <w:strike w:val="0"/>
          <w:vanish w:val="0"/>
          <w:spacing w:val="0"/>
          <w:w w:val="100"/>
          <w:position w:val="0"/>
          <w:sz w:val="22"/>
          <w:u w:val="single"/>
          <w:vertAlign w:val="baseline"/>
          <w:lang w:val="en-US"/>
        </w:rPr>
        <w:t>b) In heliports for public and military use:</w:t>
      </w:r>
    </w:p>
    <w:p w:rsidR="00EA5E2D" w:rsidRPr="004E4AB3" w:rsidP="00EA5E2D" w14:paraId="2081A6AA" w14:textId="77777777">
      <w:pPr>
        <w:autoSpaceDE w:val="0"/>
        <w:autoSpaceDN w:val="0"/>
        <w:adjustRightInd w:val="0"/>
        <w:spacing w:after="138" w:line="240" w:lineRule="auto"/>
        <w:ind w:left="708"/>
        <w:jc w:val="both"/>
        <w:rPr>
          <w:rFonts w:ascii="Calibri" w:hAnsi="Calibri" w:cs="Calibri"/>
          <w:color w:val="000000"/>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1)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Up to 90 metres in altitude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measured from the Heliport Reference Point (HRP):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an area of 2.5 kilometres long, measured outward from the ends of the Final Approach and Takeoff Area</w:t>
      </w: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(FATO) along the extended FATO centreline, and 2.5 kilometres wide on both sides measured from the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FATO centreline.</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In any case, the lower limit of this volume will be the level of the surface.</w:t>
      </w:r>
    </w:p>
    <w:p w:rsidR="00EA5E2D" w:rsidRPr="00420B51" w:rsidP="00EA5E2D" w14:paraId="28E397DC" w14:textId="77777777">
      <w:pPr>
        <w:autoSpaceDE w:val="0"/>
        <w:autoSpaceDN w:val="0"/>
        <w:adjustRightInd w:val="0"/>
        <w:spacing w:after="138" w:line="240" w:lineRule="auto"/>
        <w:ind w:left="708"/>
        <w:jc w:val="both"/>
        <w:rPr>
          <w:rFonts w:eastAsia="Calibri" w:cstheme="minorHAnsi"/>
        </w:rPr>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2)</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i w:val="0"/>
          <w:caps w:val="0"/>
          <w:smallCaps w:val="0"/>
          <w:strike w:val="0"/>
          <w:vanish w:val="0"/>
          <w:color w:val="000000"/>
          <w:spacing w:val="0"/>
          <w:w w:val="100"/>
          <w:position w:val="0"/>
          <w:sz w:val="22"/>
          <w:u w:val="none"/>
          <w:vertAlign w:val="baseline"/>
          <w:lang w:val="en-US"/>
        </w:rPr>
        <w:t>Above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90 metres and up to 900 metres in altitude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both measured from the HRP: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an area of 3.3 kilometres long, measured outward from the ends of the FATO along the extended FATO centreline, and 3.3 kilometres wide on both sides measured from the FATO centreline.</w:t>
      </w:r>
    </w:p>
    <w:p w:rsidR="00EA5E2D" w:rsidRPr="00420B51" w:rsidP="00EA5E2D" w14:paraId="3E458D11" w14:textId="77777777">
      <w:pPr>
        <w:ind w:left="567" w:right="-3"/>
        <w:contextualSpacing/>
        <w:jc w:val="center"/>
        <w:rPr>
          <w:rFonts w:eastAsia="Calibri" w:cstheme="minorHAnsi"/>
        </w:rPr>
      </w:pPr>
      <w:r w:rsidRPr="0026437F">
        <w:rPr>
          <w:rFonts w:ascii="Arial" w:eastAsia="Calibri" w:hAnsi="Arial" w:cs="Arial"/>
          <w:noProof/>
          <w:sz w:val="20"/>
          <w:szCs w:val="20"/>
        </w:rPr>
        <w:drawing>
          <wp:inline distT="0" distB="0" distL="0" distR="0">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xmlns:r="http://schemas.openxmlformats.org/officeDocument/2006/relationships" r:embed="rId21"/>
                    <a:stretch>
                      <a:fillRect/>
                    </a:stretch>
                  </pic:blipFill>
                  <pic:spPr>
                    <a:xfrm>
                      <a:off x="0" y="0"/>
                      <a:ext cx="3726066" cy="1649437"/>
                    </a:xfrm>
                    <a:prstGeom prst="rect">
                      <a:avLst/>
                    </a:prstGeom>
                  </pic:spPr>
                </pic:pic>
              </a:graphicData>
            </a:graphic>
          </wp:inline>
        </w:drawing>
      </w:r>
    </w:p>
    <w:p w:rsidR="00EA5E2D" w:rsidRPr="00305350" w:rsidP="00EA5E2D" w14:paraId="0D419D38" w14:textId="77777777">
      <w:pPr>
        <w:spacing w:line="257" w:lineRule="auto"/>
        <w:rPr>
          <w:rFonts w:cstheme="minorHAnsi"/>
        </w:rPr>
      </w:pPr>
    </w:p>
    <w:p w:rsidR="00EA5E2D" w:rsidRPr="004E4AB3" w:rsidP="00EA5E2D" w14:paraId="2939313B" w14:textId="77777777">
      <w:pPr>
        <w:widowControl w:val="0"/>
        <w:spacing w:after="0" w:line="240" w:lineRule="auto"/>
        <w:ind w:right="-3"/>
        <w:rPr>
          <w:rFonts w:eastAsia="Calibri" w:cstheme="minorHAnsi"/>
          <w:u w:val="single"/>
        </w:rPr>
      </w:pPr>
      <w:r>
        <w:rPr>
          <w:rStyle w:val="DefaultParagraphFont"/>
          <w:rFonts w:ascii="Calibri" w:eastAsia="Calibri" w:hAnsi="Calibri" w:cs="Calibri"/>
          <w:b w:val="0"/>
          <w:i w:val="0"/>
          <w:caps w:val="0"/>
          <w:smallCaps w:val="0"/>
          <w:strike w:val="0"/>
          <w:vanish w:val="0"/>
          <w:spacing w:val="0"/>
          <w:w w:val="100"/>
          <w:position w:val="0"/>
          <w:sz w:val="22"/>
          <w:u w:val="single"/>
          <w:vertAlign w:val="baseline"/>
          <w:lang w:val="en-US"/>
        </w:rPr>
        <w:t>c) In restricted-use aerodromes that are not heliports:</w:t>
      </w:r>
    </w:p>
    <w:p w:rsidR="00EA5E2D" w:rsidRPr="00305350" w:rsidP="00EA5E2D" w14:paraId="12226DA4" w14:textId="77777777">
      <w:pPr>
        <w:autoSpaceDE w:val="0"/>
        <w:autoSpaceDN w:val="0"/>
        <w:adjustRightInd w:val="0"/>
        <w:spacing w:after="138" w:line="240" w:lineRule="auto"/>
        <w:ind w:left="708"/>
        <w:jc w:val="both"/>
        <w:rPr>
          <w:rFonts w:eastAsia="Calibri" w:cstheme="minorHAns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1)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Up to 45 metres in altitude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measured from the ARP: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an area of 3 kilometres long, measured outward from the ends of the runway along the extended runway centreline, and 3 kilometres wide on both sides measured from the runway centreline.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In any case, the lower limit of this volume will be the level of the surface.</w:t>
      </w:r>
    </w:p>
    <w:p w:rsidR="00EA5E2D" w:rsidRPr="00305350" w:rsidP="00EA5E2D" w14:paraId="4DD4F1D0" w14:textId="77777777">
      <w:pPr>
        <w:autoSpaceDE w:val="0"/>
        <w:autoSpaceDN w:val="0"/>
        <w:adjustRightInd w:val="0"/>
        <w:spacing w:after="138" w:line="240" w:lineRule="auto"/>
        <w:ind w:left="708"/>
        <w:jc w:val="both"/>
        <w:rPr>
          <w:rFonts w:eastAsia="Calibri" w:cstheme="minorHAns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2)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Above 45 metres and up to 900 metres in altitude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both measured from the ARP: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an area of 5 kilometres long, measured outward from the ends of the runway along the extended runway centreline, and 4.5 kilometres wide on both sides measured from the runway centreline. </w:t>
      </w:r>
    </w:p>
    <w:p w:rsidR="00EA5E2D" w:rsidRPr="00305350" w:rsidP="00EA5E2D" w14:paraId="7D4D8C1B" w14:textId="77777777">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xmlns:r="http://schemas.openxmlformats.org/officeDocument/2006/relationships" r:embed="rId22"/>
                    <a:stretch>
                      <a:fillRect/>
                    </a:stretch>
                  </pic:blipFill>
                  <pic:spPr>
                    <a:xfrm>
                      <a:off x="0" y="0"/>
                      <a:ext cx="5007282" cy="1841520"/>
                    </a:xfrm>
                    <a:prstGeom prst="rect">
                      <a:avLst/>
                    </a:prstGeom>
                  </pic:spPr>
                </pic:pic>
              </a:graphicData>
            </a:graphic>
          </wp:inline>
        </w:drawing>
      </w:r>
    </w:p>
    <w:p w:rsidR="00EA5E2D" w:rsidRPr="007B2274" w:rsidP="00EA5E2D" w14:paraId="2304D5F5" w14:textId="77777777">
      <w:pPr>
        <w:widowControl w:val="0"/>
        <w:spacing w:after="0" w:line="240" w:lineRule="auto"/>
        <w:ind w:right="-3"/>
        <w:rPr>
          <w:rFonts w:eastAsia="Calibri" w:cstheme="minorHAnsi"/>
          <w:u w:val="single"/>
        </w:rPr>
      </w:pPr>
      <w:r>
        <w:rPr>
          <w:rStyle w:val="DefaultParagraphFont"/>
          <w:rFonts w:ascii="Calibri" w:eastAsia="Calibri" w:hAnsi="Calibri" w:cs="Calibri"/>
          <w:b w:val="0"/>
          <w:i w:val="0"/>
          <w:caps w:val="0"/>
          <w:smallCaps w:val="0"/>
          <w:strike w:val="0"/>
          <w:vanish w:val="0"/>
          <w:spacing w:val="0"/>
          <w:w w:val="100"/>
          <w:position w:val="0"/>
          <w:sz w:val="22"/>
          <w:u w:val="single"/>
          <w:vertAlign w:val="baseline"/>
          <w:lang w:val="en-US"/>
        </w:rPr>
        <w:t>d) In restricted-use heliports:</w:t>
      </w:r>
    </w:p>
    <w:p w:rsidR="00EA5E2D" w:rsidRPr="007B2274" w:rsidP="00EA5E2D" w14:paraId="0B90CC15" w14:textId="77777777">
      <w:pPr>
        <w:autoSpaceDE w:val="0"/>
        <w:autoSpaceDN w:val="0"/>
        <w:adjustRightInd w:val="0"/>
        <w:spacing w:after="138" w:line="240" w:lineRule="auto"/>
        <w:ind w:left="708"/>
        <w:jc w:val="both"/>
        <w:rPr>
          <w:rFonts w:eastAsia="Calibri" w:cstheme="minorHAns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1)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Up to 90 metres in altitude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measured from the HRP: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a circular area of with a 2.5-kilometre radius from the centre of the FATO.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In restricted heliports with a FATO landing runway over 100 metres long, the above distance shall be considered measured from each end of the FATO.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In any case, the lower limit of this volume will be the level of the surface.</w:t>
      </w:r>
    </w:p>
    <w:p w:rsidR="00EA5E2D" w:rsidRPr="007B2274" w:rsidP="00EA5E2D" w14:paraId="4CF1FE52" w14:textId="77777777">
      <w:pPr>
        <w:autoSpaceDE w:val="0"/>
        <w:autoSpaceDN w:val="0"/>
        <w:adjustRightInd w:val="0"/>
        <w:spacing w:after="138" w:line="240" w:lineRule="auto"/>
        <w:ind w:left="708"/>
        <w:jc w:val="both"/>
        <w:rPr>
          <w:rFonts w:eastAsia="Calibri" w:cstheme="minorHAns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2)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Above 90 metres and up to 450 metres in altitude</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both measured from the HRP: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a circular area of with a 3.3-kilometre radius from the centre of the FATO.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In restricted heliports with a FATO landing runway over 100 metres long, the above distance shall be considered measured from each end of the FATO.</w:t>
      </w:r>
    </w:p>
    <w:p w:rsidR="00EA5E2D" w:rsidRPr="00090DA2" w:rsidP="00EA5E2D" w14:paraId="7AB66E92" w14:textId="77777777">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xmlns:r="http://schemas.openxmlformats.org/officeDocument/2006/relationships" r:embed="rId23"/>
                    <a:stretch>
                      <a:fillRect/>
                    </a:stretch>
                  </pic:blipFill>
                  <pic:spPr>
                    <a:xfrm>
                      <a:off x="0" y="0"/>
                      <a:ext cx="3927270" cy="1679337"/>
                    </a:xfrm>
                    <a:prstGeom prst="rect">
                      <a:avLst/>
                    </a:prstGeom>
                  </pic:spPr>
                </pic:pic>
              </a:graphicData>
            </a:graphic>
          </wp:inline>
        </w:drawing>
      </w:r>
    </w:p>
    <w:p w:rsidR="00EA5E2D" w:rsidP="00EA5E2D" w14:paraId="43BCCEA0" w14:textId="77777777">
      <w:r>
        <w:br w:type="page"/>
      </w:r>
    </w:p>
    <w:p w:rsidR="00CC4A75" w:rsidP="00CF2C9C" w14:paraId="60473510" w14:textId="3150693B">
      <w:pPr>
        <w:pStyle w:val="Heading1"/>
        <w:tabs>
          <w:tab w:val="left" w:pos="0"/>
        </w:tabs>
        <w:ind w:left="284"/>
      </w:pPr>
      <w:r>
        <w:rPr>
          <w:rStyle w:val="DefaultParagraphFont"/>
          <w:rFonts w:ascii="Calibri" w:eastAsia="Calibri" w:hAnsi="Calibri" w:cs="Calibri"/>
          <w:b/>
          <w:i w:val="0"/>
          <w:caps/>
          <w:smallCaps w:val="0"/>
          <w:strike w:val="0"/>
          <w:vanish w:val="0"/>
          <w:spacing w:val="0"/>
          <w:w w:val="100"/>
          <w:position w:val="0"/>
          <w:sz w:val="28"/>
          <w:u w:val="none"/>
          <w:vertAlign w:val="baseline"/>
          <w:lang w:val="en-US"/>
        </w:rPr>
        <w:t xml:space="preserve">ANNEX II. </w:t>
      </w:r>
      <w:r>
        <w:rPr>
          <w:rStyle w:val="DefaultParagraphFont"/>
          <w:rFonts w:ascii="Calibri" w:eastAsia="Calibri" w:hAnsi="Calibri" w:cs="Calibri"/>
          <w:b/>
          <w:i w:val="0"/>
          <w:caps/>
          <w:smallCaps w:val="0"/>
          <w:strike w:val="0"/>
          <w:vanish w:val="0"/>
          <w:spacing w:val="0"/>
          <w:w w:val="100"/>
          <w:position w:val="0"/>
          <w:sz w:val="28"/>
          <w:u w:val="none"/>
          <w:vertAlign w:val="baseline"/>
          <w:lang w:val="en-US"/>
        </w:rPr>
        <w:t>EVIDENCE OF COMPLIANCE WITH THE MITIGATION MEASURES</w:t>
      </w:r>
    </w:p>
    <w:p w:rsidR="00AC32EC" w:rsidP="00AC32EC" w14:paraId="2F715294"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This Annex provides evidence of the implementation of the following mitigation measures:</w:t>
      </w:r>
    </w:p>
    <w:p w:rsidR="00AC32EC" w:rsidRPr="00E007CC" w:rsidP="00AC32EC" w14:paraId="2979D0EF" w14:textId="77777777">
      <w:pPr>
        <w:pStyle w:val="ListParagraph"/>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Pr>
          <w:rStyle w:val="DefaultParagraphFont"/>
          <w:rFonts w:ascii="Calibri" w:eastAsia="Calibri" w:hAnsi="Calibri" w:cs="Calibri"/>
          <w:b/>
          <w:i w:val="0"/>
          <w:caps w:val="0"/>
          <w:smallCaps w:val="0"/>
          <w:strike w:val="0"/>
          <w:vanish w:val="0"/>
          <w:color w:val="000000"/>
          <w:spacing w:val="0"/>
          <w:w w:val="100"/>
          <w:position w:val="0"/>
          <w:sz w:val="22"/>
          <w:highlight w:val="yellow"/>
          <w:u w:val="none"/>
          <w:vertAlign w:val="baseline"/>
          <w:lang w:val="en-US"/>
        </w:rPr>
        <w:t xml:space="preserve">MAE10.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Have procedures for consulting and analysing the different departure and arrival procedures in the AIP for the airport in question based on its possible operational configurations (runway in use), including missed approaches and take-offs with an engine failure.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Operations must be carried out by personnel who have the necessary skills to comply with the query and interpretation mitigations of the FLIGHT PROCEDURES.</w:t>
      </w:r>
    </w:p>
    <w:p w:rsidR="00AC32EC" w:rsidP="00AC32EC" w14:paraId="41511A25" w14:textId="77777777">
      <w:pPr>
        <w:autoSpaceDE w:val="0"/>
        <w:autoSpaceDN w:val="0"/>
        <w:adjustRightInd w:val="0"/>
        <w:snapToGrid w:val="0"/>
        <w:spacing w:after="0" w:line="240" w:lineRule="auto"/>
        <w:jc w:val="both"/>
        <w:rPr>
          <w:rFonts w:ascii="Calibri" w:eastAsia="Times New Roman" w:hAnsi="Calibri" w:cs="Calibri"/>
          <w:color w:val="000000"/>
          <w:szCs w:val="24"/>
          <w:lang w:val="x-none"/>
        </w:rPr>
      </w:pPr>
    </w:p>
    <w:p w:rsidR="00AC32EC" w:rsidP="00AC32EC" w14:paraId="5F64D58E" w14:textId="77777777">
      <w:pPr>
        <w:autoSpaceDE w:val="0"/>
        <w:autoSpaceDN w:val="0"/>
        <w:adjustRightInd w:val="0"/>
        <w:snapToGrid w:val="0"/>
        <w:spacing w:after="0" w:line="240" w:lineRule="auto"/>
        <w:jc w:val="both"/>
        <w:rPr>
          <w:rFonts w:ascii="Calibri" w:eastAsia="Times New Roman" w:hAnsi="Calibri" w:cs="Calibri"/>
          <w:color w:val="000000"/>
          <w:szCs w:val="24"/>
        </w:rPr>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Airport </w:t>
      </w:r>
      <w:r>
        <w:rPr>
          <w:rStyle w:val="DefaultParagraphFont"/>
          <w:rFonts w:ascii="Calibri" w:eastAsia="Calibri" w:hAnsi="Calibri" w:cs="Calibri"/>
          <w:b/>
          <w:i w:val="0"/>
          <w:caps w:val="0"/>
          <w:smallCaps w:val="0"/>
          <w:strike w:val="0"/>
          <w:vanish w:val="0"/>
          <w:color w:val="000000"/>
          <w:spacing w:val="0"/>
          <w:w w:val="100"/>
          <w:position w:val="0"/>
          <w:sz w:val="22"/>
          <w:u w:val="single"/>
          <w:vertAlign w:val="baseline"/>
          <w:lang w:val="en-US"/>
        </w:rPr>
        <w:t>departure</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 procedures </w:t>
      </w:r>
      <w:r>
        <w:rPr>
          <w:rStyle w:val="DefaultParagraphFont"/>
          <w:rFonts w:ascii="Calibri" w:eastAsia="Calibri" w:hAnsi="Calibri" w:cs="Calibri"/>
          <w:b w:val="0"/>
          <w:i w:val="0"/>
          <w:caps w:val="0"/>
          <w:smallCaps w:val="0"/>
          <w:strike w:val="0"/>
          <w:vanish w:val="0"/>
          <w:color w:val="000000"/>
          <w:spacing w:val="0"/>
          <w:w w:val="100"/>
          <w:position w:val="0"/>
          <w:sz w:val="22"/>
          <w:highlight w:val="yellow"/>
          <w:u w:val="none"/>
          <w:vertAlign w:val="baseline"/>
          <w:lang w:val="en-US"/>
        </w:rPr>
        <w:t>__________________</w:t>
      </w:r>
    </w:p>
    <w:p w:rsidR="00AC32EC" w:rsidP="00AC32EC" w14:paraId="3A6199CE"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AC32EC" w:rsidP="00AC32EC" w14:paraId="4D5638EB"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191158" w:rsidP="00AC32EC" w14:paraId="303778D2"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191158" w:rsidP="00AC32EC" w14:paraId="640CD636"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191158" w:rsidP="00AC32EC" w14:paraId="43D07C4A"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191158" w:rsidP="00AC32EC" w14:paraId="30EB7D88"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191158" w:rsidP="00AC32EC" w14:paraId="6BB71AF4"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191158" w:rsidP="00AC32EC" w14:paraId="7C730202"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AC32EC" w:rsidP="00AC32EC" w14:paraId="7FD27B57"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AC32EC" w:rsidP="00AC32EC" w14:paraId="48D2AEFE" w14:textId="77777777">
      <w:pPr>
        <w:autoSpaceDE w:val="0"/>
        <w:autoSpaceDN w:val="0"/>
        <w:adjustRightInd w:val="0"/>
        <w:snapToGrid w:val="0"/>
        <w:spacing w:after="0" w:line="240" w:lineRule="auto"/>
        <w:jc w:val="center"/>
        <w:rPr>
          <w:rFonts w:ascii="Calibri" w:eastAsia="Times New Roman" w:hAnsi="Calibri" w:cs="Calibri"/>
          <w:color w:val="000000"/>
          <w:sz w:val="36"/>
          <w:szCs w:val="24"/>
        </w:rPr>
      </w:pPr>
      <w:r>
        <w:rPr>
          <w:rStyle w:val="DefaultParagraphFont"/>
          <w:rFonts w:ascii="Calibri" w:eastAsia="Calibri" w:hAnsi="Calibri" w:cs="Calibri"/>
          <w:b w:val="0"/>
          <w:i w:val="0"/>
          <w:caps w:val="0"/>
          <w:smallCaps w:val="0"/>
          <w:strike w:val="0"/>
          <w:vanish w:val="0"/>
          <w:color w:val="000000"/>
          <w:spacing w:val="0"/>
          <w:w w:val="100"/>
          <w:position w:val="0"/>
          <w:sz w:val="36"/>
          <w:highlight w:val="yellow"/>
          <w:u w:val="none"/>
          <w:vertAlign w:val="baseline"/>
          <w:lang w:val="en-US"/>
        </w:rPr>
        <w:t>INSERT IMAGE</w:t>
      </w:r>
    </w:p>
    <w:p w:rsidR="00AC32EC" w:rsidP="00AC32EC" w14:paraId="55901FD0" w14:textId="77777777">
      <w:pPr>
        <w:autoSpaceDE w:val="0"/>
        <w:autoSpaceDN w:val="0"/>
        <w:adjustRightInd w:val="0"/>
        <w:snapToGrid w:val="0"/>
        <w:spacing w:after="0" w:line="240" w:lineRule="auto"/>
        <w:jc w:val="center"/>
        <w:rPr>
          <w:rFonts w:ascii="Calibri" w:eastAsia="Times New Roman" w:hAnsi="Calibri" w:cs="Calibri"/>
          <w:color w:val="000000"/>
          <w:sz w:val="36"/>
          <w:szCs w:val="24"/>
        </w:rPr>
      </w:pPr>
    </w:p>
    <w:p w:rsidR="00AC32EC" w:rsidP="00AC32EC" w14:paraId="15214ABA"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191158" w:rsidP="00AC32EC" w14:paraId="04B4CE8E"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191158" w:rsidP="00AC32EC" w14:paraId="611CCB56"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191158" w:rsidP="00AC32EC" w14:paraId="3FDD362B"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191158" w:rsidP="00AC32EC" w14:paraId="0AED66C8"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191158" w:rsidP="00AC32EC" w14:paraId="3F7A76CB"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191158" w:rsidP="00AC32EC" w14:paraId="31A8944B"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191158" w:rsidP="00AC32EC" w14:paraId="62C124D9"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191158" w:rsidP="00AC32EC" w14:paraId="343F1D1D"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AC32EC" w:rsidP="00AC32EC" w14:paraId="393C8515"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AC32EC" w:rsidP="00AC32EC" w14:paraId="61CA435B" w14:textId="77777777">
      <w:pPr>
        <w:autoSpaceDE w:val="0"/>
        <w:autoSpaceDN w:val="0"/>
        <w:adjustRightInd w:val="0"/>
        <w:snapToGrid w:val="0"/>
        <w:spacing w:after="0" w:line="240" w:lineRule="auto"/>
        <w:jc w:val="both"/>
        <w:rPr>
          <w:rFonts w:ascii="Calibri" w:eastAsia="Times New Roman" w:hAnsi="Calibri" w:cs="Calibri"/>
          <w:color w:val="000000"/>
          <w:szCs w:val="24"/>
        </w:rPr>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Airport </w:t>
      </w:r>
      <w:r>
        <w:rPr>
          <w:rStyle w:val="DefaultParagraphFont"/>
          <w:rFonts w:ascii="Calibri" w:eastAsia="Calibri" w:hAnsi="Calibri" w:cs="Calibri"/>
          <w:b/>
          <w:i w:val="0"/>
          <w:caps w:val="0"/>
          <w:smallCaps w:val="0"/>
          <w:strike w:val="0"/>
          <w:vanish w:val="0"/>
          <w:color w:val="000000"/>
          <w:spacing w:val="0"/>
          <w:w w:val="100"/>
          <w:position w:val="0"/>
          <w:sz w:val="22"/>
          <w:u w:val="single"/>
          <w:vertAlign w:val="baseline"/>
          <w:lang w:val="en-US"/>
        </w:rPr>
        <w:t>arrival</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 procedures </w:t>
      </w:r>
      <w:r>
        <w:rPr>
          <w:rStyle w:val="DefaultParagraphFont"/>
          <w:rFonts w:ascii="Calibri" w:eastAsia="Calibri" w:hAnsi="Calibri" w:cs="Calibri"/>
          <w:b w:val="0"/>
          <w:i w:val="0"/>
          <w:caps w:val="0"/>
          <w:smallCaps w:val="0"/>
          <w:strike w:val="0"/>
          <w:vanish w:val="0"/>
          <w:color w:val="000000"/>
          <w:spacing w:val="0"/>
          <w:w w:val="100"/>
          <w:position w:val="0"/>
          <w:sz w:val="22"/>
          <w:highlight w:val="yellow"/>
          <w:u w:val="none"/>
          <w:vertAlign w:val="baseline"/>
          <w:lang w:val="en-US"/>
        </w:rPr>
        <w:t>_______________</w:t>
      </w:r>
    </w:p>
    <w:p w:rsidR="00AC32EC" w:rsidP="00AC32EC" w14:paraId="2786D3E6"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AC32EC" w:rsidP="00AC32EC" w14:paraId="7A7BF039"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AC32EC" w:rsidP="00AC32EC" w14:paraId="7FBBBA75"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AC32EC" w:rsidP="00AC32EC" w14:paraId="5FED0F2A"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191158" w:rsidP="00AC32EC" w14:paraId="3D9510DE"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191158" w:rsidP="00AC32EC" w14:paraId="5408D9CD"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191158" w:rsidP="00AC32EC" w14:paraId="2A7E7F76"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191158" w:rsidP="00AC32EC" w14:paraId="7F6751B7"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191158" w:rsidP="00AC32EC" w14:paraId="3725DC2F"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AC32EC" w:rsidP="00AC32EC" w14:paraId="246BB76B" w14:textId="77777777">
      <w:pPr>
        <w:autoSpaceDE w:val="0"/>
        <w:autoSpaceDN w:val="0"/>
        <w:adjustRightInd w:val="0"/>
        <w:snapToGrid w:val="0"/>
        <w:spacing w:after="0" w:line="240" w:lineRule="auto"/>
        <w:jc w:val="center"/>
        <w:rPr>
          <w:rFonts w:ascii="Calibri" w:eastAsia="Times New Roman" w:hAnsi="Calibri" w:cs="Calibri"/>
          <w:color w:val="000000"/>
          <w:sz w:val="36"/>
          <w:szCs w:val="24"/>
        </w:rPr>
      </w:pPr>
      <w:r>
        <w:rPr>
          <w:rStyle w:val="DefaultParagraphFont"/>
          <w:rFonts w:ascii="Calibri" w:eastAsia="Calibri" w:hAnsi="Calibri" w:cs="Calibri"/>
          <w:b w:val="0"/>
          <w:i w:val="0"/>
          <w:caps w:val="0"/>
          <w:smallCaps w:val="0"/>
          <w:strike w:val="0"/>
          <w:vanish w:val="0"/>
          <w:color w:val="000000"/>
          <w:spacing w:val="0"/>
          <w:w w:val="100"/>
          <w:position w:val="0"/>
          <w:sz w:val="36"/>
          <w:highlight w:val="yellow"/>
          <w:u w:val="none"/>
          <w:vertAlign w:val="baseline"/>
          <w:lang w:val="en-US"/>
        </w:rPr>
        <w:t>INSERT IMAGE</w:t>
      </w:r>
    </w:p>
    <w:p w:rsidR="00AC32EC" w:rsidP="00AC32EC" w14:paraId="536852B2" w14:textId="77777777">
      <w:pPr>
        <w:autoSpaceDE w:val="0"/>
        <w:autoSpaceDN w:val="0"/>
        <w:adjustRightInd w:val="0"/>
        <w:snapToGrid w:val="0"/>
        <w:spacing w:after="0" w:line="240" w:lineRule="auto"/>
        <w:jc w:val="center"/>
        <w:rPr>
          <w:rFonts w:ascii="Calibri" w:eastAsia="Times New Roman" w:hAnsi="Calibri" w:cs="Calibri"/>
          <w:color w:val="000000"/>
          <w:sz w:val="36"/>
          <w:szCs w:val="24"/>
        </w:rPr>
      </w:pPr>
    </w:p>
    <w:p w:rsidR="00AC32EC" w:rsidP="00AC32EC" w14:paraId="643953CC" w14:textId="77777777">
      <w:pPr>
        <w:rPr>
          <w:rFonts w:ascii="Calibri" w:eastAsia="Times New Roman" w:hAnsi="Calibri" w:cs="Calibri"/>
          <w:color w:val="000000"/>
          <w:szCs w:val="24"/>
        </w:rPr>
      </w:pPr>
      <w:r>
        <w:rPr>
          <w:rFonts w:ascii="Calibri" w:eastAsia="Times New Roman" w:hAnsi="Calibri" w:cs="Calibri"/>
          <w:color w:val="000000"/>
          <w:szCs w:val="24"/>
        </w:rPr>
        <w:br w:type="page"/>
      </w:r>
    </w:p>
    <w:p w:rsidR="00AC32EC" w:rsidP="00AC32EC" w14:paraId="0650B0D9"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AC32EC" w:rsidP="00AC32EC" w14:paraId="609D3259" w14:textId="77777777">
      <w:pPr>
        <w:autoSpaceDE w:val="0"/>
        <w:autoSpaceDN w:val="0"/>
        <w:adjustRightInd w:val="0"/>
        <w:snapToGrid w:val="0"/>
        <w:spacing w:after="0" w:line="240" w:lineRule="auto"/>
        <w:jc w:val="both"/>
        <w:rPr>
          <w:rFonts w:ascii="Calibri" w:eastAsia="Times New Roman" w:hAnsi="Calibri" w:cs="Calibri"/>
          <w:color w:val="000000"/>
          <w:szCs w:val="24"/>
        </w:rPr>
      </w:pPr>
    </w:p>
    <w:p w:rsidR="00D23247" w:rsidRPr="00B2291F" w:rsidP="00D23247" w14:paraId="2009BD7D" w14:textId="77777777">
      <w:pPr>
        <w:pStyle w:val="ListParagraph"/>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rPr>
      </w:pPr>
      <w:r>
        <w:rPr>
          <w:rStyle w:val="DefaultParagraphFont"/>
          <w:rFonts w:ascii="Calibri" w:eastAsia="Calibri" w:hAnsi="Calibri" w:cs="Calibri"/>
          <w:b/>
          <w:i w:val="0"/>
          <w:caps w:val="0"/>
          <w:smallCaps w:val="0"/>
          <w:strike w:val="0"/>
          <w:vanish w:val="0"/>
          <w:color w:val="000000"/>
          <w:spacing w:val="0"/>
          <w:w w:val="100"/>
          <w:position w:val="0"/>
          <w:sz w:val="22"/>
          <w:highlight w:val="yellow"/>
          <w:u w:val="none"/>
          <w:vertAlign w:val="baseline"/>
          <w:lang w:val="en-US"/>
        </w:rPr>
        <w:t xml:space="preserve">MAE20 and MAT01.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Have procedures for checking activities and warnings for airspace users (NOTAM) in the planned operations area.</w:t>
      </w:r>
    </w:p>
    <w:p w:rsidR="00D23247" w:rsidRPr="00B2291F" w:rsidP="00D23247" w14:paraId="30B73A81" w14:textId="77777777">
      <w:pPr>
        <w:pStyle w:val="ListParagraph"/>
        <w:autoSpaceDE w:val="0"/>
        <w:autoSpaceDN w:val="0"/>
        <w:adjustRightInd w:val="0"/>
        <w:snapToGrid w:val="0"/>
        <w:spacing w:after="0" w:line="240" w:lineRule="auto"/>
        <w:rPr>
          <w:rFonts w:ascii="Calibri" w:eastAsia="Times New Roman" w:hAnsi="Calibri" w:cs="Calibri"/>
          <w:color w:val="000000"/>
          <w:szCs w:val="24"/>
        </w:rPr>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Operations must be carried out by personnel who have the necessary skills to comply with the query and interpretation mitigations of the NOTAM, ATIS and DATIS.</w:t>
      </w:r>
    </w:p>
    <w:p w:rsidR="00D23247" w:rsidP="00D23247" w14:paraId="004C3564" w14:textId="77777777">
      <w:pPr>
        <w:pStyle w:val="ListParagraph"/>
        <w:autoSpaceDE w:val="0"/>
        <w:autoSpaceDN w:val="0"/>
        <w:adjustRightInd w:val="0"/>
        <w:snapToGrid w:val="0"/>
        <w:spacing w:after="0" w:line="240" w:lineRule="auto"/>
        <w:rPr>
          <w:rFonts w:ascii="Calibri" w:eastAsia="Times New Roman" w:hAnsi="Calibri" w:cs="Calibri"/>
          <w:color w:val="000000"/>
          <w:szCs w:val="24"/>
        </w:rPr>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As applicable, the ENAIRE DRONES application and the INSIGNIA, AIP, ICARO XXI platforms may be used, and specifically the “BOL” Bulletins feature of the latter, with all the information of interest with regard to an aerodrome or operations zone.</w:t>
      </w:r>
    </w:p>
    <w:p w:rsidR="00D23247" w:rsidP="00D23247" w14:paraId="06A8FE98" w14:textId="77777777">
      <w:pPr>
        <w:pStyle w:val="ListParagraph"/>
        <w:autoSpaceDE w:val="0"/>
        <w:autoSpaceDN w:val="0"/>
        <w:adjustRightInd w:val="0"/>
        <w:snapToGrid w:val="0"/>
        <w:spacing w:after="0" w:line="240" w:lineRule="auto"/>
        <w:rPr>
          <w:rFonts w:ascii="Calibri" w:eastAsia="Times New Roman" w:hAnsi="Calibri" w:cs="Calibri"/>
          <w:color w:val="000000"/>
          <w:szCs w:val="24"/>
        </w:rPr>
      </w:pPr>
    </w:p>
    <w:p w:rsidR="00D23247" w:rsidRPr="001C50D1" w:rsidP="00D23247" w14:paraId="1C3BC8B7" w14:textId="77777777">
      <w:pPr>
        <w:pStyle w:val="ListParagraph"/>
        <w:autoSpaceDE w:val="0"/>
        <w:autoSpaceDN w:val="0"/>
        <w:adjustRightInd w:val="0"/>
        <w:snapToGrid w:val="0"/>
        <w:spacing w:after="0"/>
        <w:rPr>
          <w:rFonts w:ascii="Calibri" w:eastAsia="Times New Roman" w:hAnsi="Calibri" w:cs="Calibri"/>
          <w:color w:val="000000"/>
          <w:szCs w:val="24"/>
        </w:rPr>
      </w:pP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 xml:space="preserve">To provide proof of the above measures, we request screenshots of: </w:t>
      </w:r>
      <w:r>
        <w:rPr>
          <w:rStyle w:val="DefaultParagraphFont"/>
          <w:rFonts w:ascii="Calibri" w:eastAsia="Calibri" w:hAnsi="Calibri" w:cs="Calibri"/>
          <w:b w:val="0"/>
          <w:i w:val="0"/>
          <w:caps w:val="0"/>
          <w:smallCaps w:val="0"/>
          <w:strike w:val="0"/>
          <w:vanish w:val="0"/>
          <w:color w:val="000000"/>
          <w:spacing w:val="0"/>
          <w:w w:val="100"/>
          <w:position w:val="0"/>
          <w:sz w:val="22"/>
          <w:u w:val="none"/>
          <w:vertAlign w:val="baseline"/>
          <w:lang w:val="en-US"/>
        </w:rPr>
        <w:t>ENAIRE DRONES/ICARO XXI and ATIS frequencies.</w:t>
      </w:r>
    </w:p>
    <w:p w:rsidR="00AC32EC" w:rsidRPr="00B929F2" w:rsidP="00D23247" w14:paraId="09A15F0C" w14:textId="181CB2F2">
      <w:pPr>
        <w:pStyle w:val="Texto1"/>
        <w:rPr>
          <w:highlight w:val="yellow"/>
        </w:rPr>
      </w:pPr>
    </w:p>
    <w:p w:rsidR="00AC32EC" w:rsidP="00AC32EC" w14:paraId="0EC7F341" w14:textId="77777777">
      <w:pPr>
        <w:pStyle w:val="Texto1"/>
        <w:ind w:left="720"/>
        <w:rPr>
          <w:highlight w:val="yellow"/>
        </w:rPr>
      </w:pPr>
    </w:p>
    <w:p w:rsidR="00191158" w:rsidP="00AC32EC" w14:paraId="3EA76775" w14:textId="77777777">
      <w:pPr>
        <w:pStyle w:val="Texto1"/>
        <w:ind w:left="720"/>
        <w:rPr>
          <w:highlight w:val="yellow"/>
        </w:rPr>
      </w:pPr>
    </w:p>
    <w:p w:rsidR="00AC32EC" w:rsidP="00AC32EC" w14:paraId="27CBB851" w14:textId="7B8EAA16">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Screenshot of the NOTAM page:</w:t>
      </w:r>
    </w:p>
    <w:p w:rsidR="00AC32EC" w:rsidP="00AC32EC" w14:paraId="4D6ABBA4" w14:textId="77777777">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rsidR="00191158" w:rsidP="00BE1AB0" w14:paraId="0ADB3465" w14:textId="77777777">
      <w:pPr>
        <w:autoSpaceDE w:val="0"/>
        <w:autoSpaceDN w:val="0"/>
        <w:adjustRightInd w:val="0"/>
        <w:snapToGrid w:val="0"/>
        <w:spacing w:after="0" w:line="240" w:lineRule="auto"/>
        <w:rPr>
          <w:rFonts w:ascii="Calibri" w:eastAsia="Times New Roman" w:hAnsi="Calibri" w:cs="Calibri"/>
          <w:color w:val="000000"/>
          <w:sz w:val="36"/>
          <w:szCs w:val="24"/>
          <w:highlight w:val="yellow"/>
        </w:rPr>
      </w:pPr>
    </w:p>
    <w:p w:rsidR="00AC32EC" w:rsidP="00AC32EC" w14:paraId="1FFB0F05" w14:textId="77777777">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rPr>
      </w:pPr>
    </w:p>
    <w:p w:rsidR="00AC32EC" w:rsidP="00AC32EC" w14:paraId="7D7BF2F4" w14:textId="77777777">
      <w:pPr>
        <w:autoSpaceDE w:val="0"/>
        <w:autoSpaceDN w:val="0"/>
        <w:adjustRightInd w:val="0"/>
        <w:snapToGrid w:val="0"/>
        <w:spacing w:after="0" w:line="240" w:lineRule="auto"/>
        <w:jc w:val="center"/>
        <w:rPr>
          <w:rFonts w:ascii="Calibri" w:eastAsia="Times New Roman" w:hAnsi="Calibri" w:cs="Calibri"/>
          <w:color w:val="000000"/>
          <w:sz w:val="36"/>
          <w:szCs w:val="24"/>
        </w:rPr>
      </w:pPr>
      <w:r>
        <w:rPr>
          <w:rStyle w:val="DefaultParagraphFont"/>
          <w:rFonts w:ascii="Calibri" w:eastAsia="Calibri" w:hAnsi="Calibri" w:cs="Calibri"/>
          <w:b w:val="0"/>
          <w:i w:val="0"/>
          <w:caps w:val="0"/>
          <w:smallCaps w:val="0"/>
          <w:strike w:val="0"/>
          <w:vanish w:val="0"/>
          <w:color w:val="000000"/>
          <w:spacing w:val="0"/>
          <w:w w:val="100"/>
          <w:position w:val="0"/>
          <w:sz w:val="36"/>
          <w:highlight w:val="yellow"/>
          <w:u w:val="none"/>
          <w:vertAlign w:val="baseline"/>
          <w:lang w:val="en-US"/>
        </w:rPr>
        <w:t>INSERT IMAGE</w:t>
      </w:r>
    </w:p>
    <w:p w:rsidR="00A00D65" w:rsidP="00AC32EC" w14:paraId="6B1C2FF8" w14:textId="77777777">
      <w:pPr>
        <w:autoSpaceDE w:val="0"/>
        <w:autoSpaceDN w:val="0"/>
        <w:adjustRightInd w:val="0"/>
        <w:snapToGrid w:val="0"/>
        <w:spacing w:after="0" w:line="240" w:lineRule="auto"/>
        <w:jc w:val="center"/>
        <w:rPr>
          <w:rFonts w:ascii="Calibri" w:eastAsia="Times New Roman" w:hAnsi="Calibri" w:cs="Calibri"/>
          <w:color w:val="000000"/>
          <w:sz w:val="36"/>
          <w:szCs w:val="24"/>
        </w:rPr>
      </w:pPr>
    </w:p>
    <w:p w:rsidR="00A00D65" w:rsidP="00AC32EC" w14:paraId="64B25D30" w14:textId="77777777">
      <w:pPr>
        <w:autoSpaceDE w:val="0"/>
        <w:autoSpaceDN w:val="0"/>
        <w:adjustRightInd w:val="0"/>
        <w:snapToGrid w:val="0"/>
        <w:spacing w:after="0" w:line="240" w:lineRule="auto"/>
        <w:jc w:val="center"/>
        <w:rPr>
          <w:rFonts w:ascii="Calibri" w:eastAsia="Times New Roman" w:hAnsi="Calibri" w:cs="Calibri"/>
          <w:color w:val="000000"/>
          <w:sz w:val="36"/>
          <w:szCs w:val="24"/>
        </w:rPr>
      </w:pPr>
    </w:p>
    <w:p w:rsidR="00A00D65" w:rsidP="00AC32EC" w14:paraId="1083EDA0" w14:textId="77777777">
      <w:pPr>
        <w:autoSpaceDE w:val="0"/>
        <w:autoSpaceDN w:val="0"/>
        <w:adjustRightInd w:val="0"/>
        <w:snapToGrid w:val="0"/>
        <w:spacing w:after="0" w:line="240" w:lineRule="auto"/>
        <w:jc w:val="center"/>
        <w:rPr>
          <w:rFonts w:ascii="Calibri" w:eastAsia="Times New Roman" w:hAnsi="Calibri" w:cs="Calibri"/>
          <w:color w:val="000000"/>
          <w:sz w:val="36"/>
          <w:szCs w:val="24"/>
        </w:rPr>
      </w:pPr>
    </w:p>
    <w:p w:rsidR="00A00D65" w:rsidP="00AC32EC" w14:paraId="49DA3805" w14:textId="77777777">
      <w:pPr>
        <w:autoSpaceDE w:val="0"/>
        <w:autoSpaceDN w:val="0"/>
        <w:adjustRightInd w:val="0"/>
        <w:snapToGrid w:val="0"/>
        <w:spacing w:after="0" w:line="240" w:lineRule="auto"/>
        <w:jc w:val="center"/>
        <w:rPr>
          <w:rFonts w:ascii="Calibri" w:eastAsia="Times New Roman" w:hAnsi="Calibri" w:cs="Calibri"/>
          <w:color w:val="000000"/>
          <w:szCs w:val="24"/>
        </w:rPr>
      </w:pPr>
    </w:p>
    <w:p w:rsidR="00AC32EC" w:rsidP="00AC32EC" w14:paraId="17246711" w14:textId="77777777">
      <w:pPr>
        <w:pStyle w:val="Texto1"/>
      </w:pPr>
    </w:p>
    <w:p w:rsidR="00A00D65" w:rsidP="00A00D65" w14:paraId="514D5658" w14:textId="77777777">
      <w:pPr>
        <w:spacing w:after="0" w:line="240" w:lineRule="auto"/>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Screenshot of ATIS check:</w:t>
      </w:r>
    </w:p>
    <w:p w:rsidR="00A00D65" w:rsidP="00A00D65" w14:paraId="1EF65872" w14:textId="77777777">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rsidR="00A00D65" w:rsidP="00A00D65" w14:paraId="6BABC529" w14:textId="77777777">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rsidR="00A00D65" w:rsidP="00A00D65" w14:paraId="37B79521" w14:textId="77777777">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rsidR="00A00D65" w:rsidP="00A00D65" w14:paraId="18E0E7BC" w14:textId="77777777">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rsidR="00A00D65" w:rsidP="00A00D65" w14:paraId="0726DB7C" w14:textId="77777777">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Pr>
          <w:rStyle w:val="DefaultParagraphFont"/>
          <w:rFonts w:ascii="Calibri" w:eastAsia="Calibri" w:hAnsi="Calibri" w:cs="Calibri"/>
          <w:b w:val="0"/>
          <w:i w:val="0"/>
          <w:caps w:val="0"/>
          <w:smallCaps w:val="0"/>
          <w:strike w:val="0"/>
          <w:vanish w:val="0"/>
          <w:color w:val="000000"/>
          <w:spacing w:val="0"/>
          <w:w w:val="100"/>
          <w:position w:val="0"/>
          <w:sz w:val="36"/>
          <w:highlight w:val="yellow"/>
          <w:u w:val="none"/>
          <w:vertAlign w:val="baseline"/>
          <w:lang w:val="en-US"/>
        </w:rPr>
        <w:t>INSERT IMAGE</w:t>
      </w:r>
    </w:p>
    <w:p w:rsidR="00A00D65" w:rsidP="00AC32EC" w14:paraId="4D9E8287" w14:textId="77777777">
      <w:pPr>
        <w:pStyle w:val="Texto1"/>
      </w:pPr>
    </w:p>
    <w:p w:rsidR="002A1CB2" w14:paraId="53EC8D88" w14:textId="748A3AE8">
      <w:r>
        <w:br w:type="page"/>
      </w:r>
    </w:p>
    <w:p w:rsidR="00FE70E0" w:rsidP="00FE70E0" w14:paraId="19E25CC9" w14:textId="26FFB023">
      <w:pPr>
        <w:pStyle w:val="Heading1"/>
        <w:tabs>
          <w:tab w:val="left" w:pos="0"/>
        </w:tabs>
        <w:ind w:left="284"/>
      </w:pPr>
      <w:r>
        <w:rPr>
          <w:rStyle w:val="DefaultParagraphFont"/>
          <w:rFonts w:ascii="Calibri" w:eastAsia="Calibri" w:hAnsi="Calibri" w:cs="Calibri"/>
          <w:b/>
          <w:i w:val="0"/>
          <w:caps/>
          <w:smallCaps w:val="0"/>
          <w:strike w:val="0"/>
          <w:vanish w:val="0"/>
          <w:spacing w:val="0"/>
          <w:w w:val="100"/>
          <w:position w:val="0"/>
          <w:sz w:val="28"/>
          <w:u w:val="none"/>
          <w:vertAlign w:val="baseline"/>
          <w:lang w:val="en-US"/>
        </w:rPr>
        <w:t xml:space="preserve">ANNEX III. </w:t>
      </w:r>
      <w:r>
        <w:rPr>
          <w:rStyle w:val="DefaultParagraphFont"/>
          <w:rFonts w:ascii="Calibri" w:eastAsia="Calibri" w:hAnsi="Calibri" w:cs="Calibri"/>
          <w:b/>
          <w:i w:val="0"/>
          <w:caps/>
          <w:smallCaps w:val="0"/>
          <w:strike w:val="0"/>
          <w:vanish w:val="0"/>
          <w:spacing w:val="0"/>
          <w:w w:val="100"/>
          <w:position w:val="0"/>
          <w:sz w:val="28"/>
          <w:u w:val="none"/>
          <w:vertAlign w:val="baseline"/>
          <w:lang w:val="en-US"/>
        </w:rPr>
        <w:t>ABBREVIATIONS</w:t>
      </w:r>
    </w:p>
    <w:tbl>
      <w:tblPr>
        <w:tblStyle w:val="TableGrid"/>
        <w:tblW w:w="0" w:type="auto"/>
        <w:tblLook w:val="04A0"/>
      </w:tblPr>
      <w:tblGrid>
        <w:gridCol w:w="1271"/>
        <w:gridCol w:w="8357"/>
      </w:tblGrid>
      <w:tr w14:paraId="7AFB06BC"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B1A3F" w:rsidP="00785A21" w14:paraId="165C30FF"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AESA website</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69D0668C"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State Air Safety Agency.</w:t>
            </w:r>
          </w:p>
        </w:tc>
      </w:tr>
      <w:tr w14:paraId="2E1E1280"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B1A3F" w:rsidP="00785A21" w14:paraId="0B3E607F"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AIP</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7308A7E6"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Aeronautical Information Publication.</w:t>
            </w:r>
          </w:p>
        </w:tc>
      </w:tr>
      <w:tr w14:paraId="16AE512C"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B1A3F" w:rsidP="00785A21" w14:paraId="52B87A5C"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ANSP</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0A3B0EAA"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Air Navigation Services</w:t>
            </w: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Provider.</w:t>
            </w:r>
          </w:p>
        </w:tc>
      </w:tr>
      <w:tr w14:paraId="0C01B17D"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B1A3F" w:rsidP="00785A21" w14:paraId="386CCE6A"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ATSP</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413792A6" w14:textId="77777777">
            <w:pPr>
              <w:pStyle w:val="Texto1"/>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Air Traffic Service Provider</w:t>
            </w:r>
          </w:p>
        </w:tc>
      </w:tr>
      <w:tr w14:paraId="24B7F5D6"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B1A3F" w:rsidP="00785A21" w14:paraId="3802D151"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ATS</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5F24E026" w14:textId="77777777">
            <w:pPr>
              <w:pStyle w:val="Texto1"/>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Air Traffic Services</w:t>
            </w:r>
          </w:p>
        </w:tc>
      </w:tr>
      <w:tr w14:paraId="73675965"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B1A3F" w:rsidP="00785A21" w14:paraId="405ED906"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ATC</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11B8A38F"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Air</w:t>
            </w: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Traffic Control</w:t>
            </w:r>
          </w:p>
        </w:tc>
      </w:tr>
      <w:tr w14:paraId="7D01103B"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B1A3F" w:rsidP="00785A21" w14:paraId="5EDD7D96"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ATZ</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7227D41B" w14:textId="77777777">
            <w:pPr>
              <w:pStyle w:val="Texto1"/>
              <w:rPr>
                <w:lang w:val="pt-PT"/>
              </w:rPr>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Air Traffic Zone</w:t>
            </w:r>
          </w:p>
        </w:tc>
      </w:tr>
      <w:tr w14:paraId="58A287EB"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B1A3F" w:rsidP="00785A21" w14:paraId="2CD8B486"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AFIS</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109253B9" w14:textId="77777777">
            <w:pPr>
              <w:pStyle w:val="Texto1"/>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Aerodrome Flight Information Services</w:t>
            </w:r>
          </w:p>
        </w:tc>
      </w:tr>
      <w:tr w14:paraId="7C2AA62E"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B1A3F" w:rsidP="00785A21" w14:paraId="6E45268C"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ATCO</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6DE4C371" w14:textId="77777777">
            <w:pPr>
              <w:pStyle w:val="Texto1"/>
              <w:rPr>
                <w:lang w:val="en-GB"/>
              </w:rPr>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Air Traffic Control Officer</w:t>
            </w:r>
          </w:p>
        </w:tc>
      </w:tr>
      <w:tr w14:paraId="0C2C15DA"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B1A3F" w:rsidP="00785A21" w14:paraId="0B3634B7"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AFISO</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399109A7" w14:textId="77777777">
            <w:pPr>
              <w:pStyle w:val="Texto1"/>
              <w:rPr>
                <w:lang w:val="en-GB"/>
              </w:rPr>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Aerodrome Flight Information</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Services Officer</w:t>
            </w:r>
          </w:p>
        </w:tc>
      </w:tr>
      <w:tr w14:paraId="61300CC2"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tcPr>
          <w:p w:rsidR="005B1A3F" w:rsidRPr="00D426FE" w:rsidP="00785A21" w14:paraId="124EF8EE" w14:textId="4E0E33F5">
            <w:pPr>
              <w:pStyle w:val="Texto1"/>
              <w:rPr>
                <w:lang w:val="en-US"/>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ConOps</w:t>
            </w:r>
          </w:p>
        </w:tc>
        <w:tc>
          <w:tcPr>
            <w:tcW w:w="8357" w:type="dxa"/>
            <w:tcBorders>
              <w:top w:val="single" w:sz="4" w:space="0" w:color="auto"/>
              <w:left w:val="single" w:sz="4" w:space="0" w:color="auto"/>
              <w:bottom w:val="single" w:sz="4" w:space="0" w:color="auto"/>
              <w:right w:val="single" w:sz="4" w:space="0" w:color="auto"/>
            </w:tcBorders>
          </w:tcPr>
          <w:p w:rsidR="005B1A3F" w:rsidP="00785A21" w14:paraId="7AB086CB" w14:textId="77777777">
            <w:pPr>
              <w:pStyle w:val="Texto1"/>
              <w:rPr>
                <w:i/>
                <w:iCs/>
                <w:lang w:val="en-GB"/>
              </w:rPr>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Concept of Operations</w:t>
            </w:r>
          </w:p>
        </w:tc>
      </w:tr>
      <w:tr w14:paraId="76429296"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B1A3F" w:rsidP="00785A21" w14:paraId="47A2826B"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COOP</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407226AD"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ENAIRE'S Airspace Operations Coordination Department.</w:t>
            </w:r>
          </w:p>
        </w:tc>
      </w:tr>
      <w:tr w14:paraId="1A609D2E"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B1A3F" w:rsidP="00785A21" w14:paraId="72FE793A"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CTR</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277DA646" w14:textId="77777777">
            <w:pPr>
              <w:pStyle w:val="Texto1"/>
              <w:rPr>
                <w:lang w:val="it-IT"/>
              </w:rPr>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Controlled</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Traffic Region</w:t>
            </w:r>
          </w:p>
        </w:tc>
      </w:tr>
      <w:tr w14:paraId="6ADB880C"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B1A3F" w:rsidP="00785A21" w14:paraId="077AA7B6"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FPL</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078094DD" w14:textId="77777777">
            <w:pPr>
              <w:pStyle w:val="Texto1"/>
              <w:rPr>
                <w:rFonts w:ascii="Calibri" w:eastAsia="Calibri" w:hAnsi="Calibri" w:cs="Calibri"/>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Flight</w:t>
            </w: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 xml:space="preserve">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plan</w:t>
            </w:r>
          </w:p>
        </w:tc>
      </w:tr>
      <w:tr w14:paraId="31A60B2D" w14:textId="77777777" w:rsidTr="00785A21">
        <w:tblPrEx>
          <w:tblW w:w="0" w:type="auto"/>
          <w:tblLook w:val="04A0"/>
        </w:tblPrEx>
        <w:trPr>
          <w:trHeight w:val="300"/>
        </w:trPr>
        <w:tc>
          <w:tcPr>
            <w:tcW w:w="1271" w:type="dxa"/>
            <w:tcBorders>
              <w:top w:val="single" w:sz="4" w:space="0" w:color="auto"/>
              <w:left w:val="single" w:sz="4" w:space="0" w:color="auto"/>
              <w:bottom w:val="single" w:sz="4" w:space="0" w:color="auto"/>
              <w:right w:val="single" w:sz="4" w:space="0" w:color="auto"/>
            </w:tcBorders>
            <w:hideMark/>
          </w:tcPr>
          <w:p w:rsidR="005B1A3F" w:rsidP="00785A21" w14:paraId="02FF232F"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MTOM</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10F56811" w14:textId="77777777">
            <w:pPr>
              <w:pStyle w:val="Texto1"/>
              <w:rPr>
                <w:rFonts w:ascii="Calibri" w:eastAsia="Calibri" w:hAnsi="Calibri" w:cs="Calibri"/>
                <w:lang w:val="en-US"/>
              </w:rPr>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Maximum Take-Off Mass</w:t>
            </w:r>
          </w:p>
        </w:tc>
      </w:tr>
      <w:tr w14:paraId="007E8FD4"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B1A3F" w:rsidP="00785A21" w14:paraId="4A079444"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NOTAM</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1FCFC328" w14:textId="77777777">
            <w:pPr>
              <w:pStyle w:val="Texto1"/>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NOTice to AirMen</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(notice containing information concerning the establishment, condition or change in any aeronautical facility, service, procedure or hazard, the timely knowledge of which is essential to personnel concerned with flight operations)</w:t>
            </w:r>
          </w:p>
        </w:tc>
      </w:tr>
      <w:tr w14:paraId="64760697"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B1A3F" w:rsidP="00785A21" w14:paraId="126077A2"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PIB</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19DA3D80"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Pre-flight Information Bulletins</w:t>
            </w:r>
          </w:p>
        </w:tc>
      </w:tr>
      <w:tr w14:paraId="482AFEB0"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hideMark/>
          </w:tcPr>
          <w:p w:rsidR="005B1A3F" w:rsidP="00785A21" w14:paraId="1EE7C20F" w14:textId="77777777">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STS</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3C0C8A86" w14:textId="77777777">
            <w:pPr>
              <w:pStyle w:val="Texto1"/>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Standard Scenario</w:t>
            </w:r>
          </w:p>
        </w:tc>
      </w:tr>
      <w:tr w14:paraId="04E7020E" w14:textId="77777777" w:rsidTr="00785A21">
        <w:tblPrEx>
          <w:tblW w:w="0" w:type="auto"/>
          <w:tblLook w:val="04A0"/>
        </w:tblPrEx>
        <w:tc>
          <w:tcPr>
            <w:tcW w:w="1271" w:type="dxa"/>
            <w:tcBorders>
              <w:top w:val="single" w:sz="4" w:space="0" w:color="auto"/>
              <w:left w:val="single" w:sz="4" w:space="0" w:color="auto"/>
              <w:bottom w:val="single" w:sz="4" w:space="0" w:color="auto"/>
              <w:right w:val="single" w:sz="4" w:space="0" w:color="auto"/>
            </w:tcBorders>
          </w:tcPr>
          <w:p w:rsidR="00D42E47" w:rsidP="00D42E47" w14:paraId="6C6E4B60" w14:textId="4D91E05F">
            <w:pPr>
              <w:pStyle w:val="Texto1"/>
              <w:rPr>
                <w:lang w:val="en-GB"/>
              </w:rP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STS-ES</w:t>
            </w:r>
          </w:p>
        </w:tc>
        <w:tc>
          <w:tcPr>
            <w:tcW w:w="8357" w:type="dxa"/>
            <w:tcBorders>
              <w:top w:val="single" w:sz="4" w:space="0" w:color="auto"/>
              <w:left w:val="single" w:sz="4" w:space="0" w:color="auto"/>
              <w:bottom w:val="single" w:sz="4" w:space="0" w:color="auto"/>
              <w:right w:val="single" w:sz="4" w:space="0" w:color="auto"/>
            </w:tcBorders>
          </w:tcPr>
          <w:p w:rsidR="00D42E47" w:rsidP="00D42E47" w14:paraId="5E4E823B" w14:textId="70597BD1">
            <w:pPr>
              <w:pStyle w:val="Texto1"/>
              <w:rPr>
                <w:i/>
                <w:iCs/>
              </w:rPr>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National Standard Scenario</w:t>
            </w:r>
          </w:p>
        </w:tc>
      </w:tr>
      <w:tr w14:paraId="2C98E5F1" w14:textId="77777777" w:rsidTr="00785A21">
        <w:tblPrEx>
          <w:tblW w:w="0" w:type="auto"/>
          <w:tblLook w:val="04A0"/>
        </w:tblPrEx>
        <w:trPr>
          <w:trHeight w:val="127"/>
        </w:trPr>
        <w:tc>
          <w:tcPr>
            <w:tcW w:w="1271" w:type="dxa"/>
            <w:tcBorders>
              <w:top w:val="single" w:sz="4" w:space="0" w:color="auto"/>
              <w:left w:val="single" w:sz="4" w:space="0" w:color="auto"/>
              <w:bottom w:val="single" w:sz="4" w:space="0" w:color="auto"/>
              <w:right w:val="single" w:sz="4" w:space="0" w:color="auto"/>
            </w:tcBorders>
            <w:hideMark/>
          </w:tcPr>
          <w:p w:rsidR="005B1A3F" w:rsidP="00785A21" w14:paraId="34796EC5"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UA</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319B4453" w14:textId="77777777">
            <w:pPr>
              <w:pStyle w:val="Texto1"/>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Unmanned Aircraft</w:t>
            </w:r>
          </w:p>
        </w:tc>
      </w:tr>
      <w:tr w14:paraId="59421079" w14:textId="77777777" w:rsidTr="00785A21">
        <w:tblPrEx>
          <w:tblW w:w="0" w:type="auto"/>
          <w:tblLook w:val="04A0"/>
        </w:tblPrEx>
        <w:trPr>
          <w:trHeight w:val="127"/>
        </w:trPr>
        <w:tc>
          <w:tcPr>
            <w:tcW w:w="1271" w:type="dxa"/>
            <w:tcBorders>
              <w:top w:val="single" w:sz="4" w:space="0" w:color="auto"/>
              <w:left w:val="single" w:sz="4" w:space="0" w:color="auto"/>
              <w:bottom w:val="single" w:sz="4" w:space="0" w:color="auto"/>
              <w:right w:val="single" w:sz="4" w:space="0" w:color="auto"/>
            </w:tcBorders>
            <w:hideMark/>
          </w:tcPr>
          <w:p w:rsidR="005B1A3F" w:rsidP="00785A21" w14:paraId="00BA1477"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UAS</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7DAFB866" w14:textId="77777777">
            <w:pPr>
              <w:pStyle w:val="Texto1"/>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Unmanned Aircraft System</w:t>
            </w:r>
          </w:p>
        </w:tc>
      </w:tr>
      <w:tr w14:paraId="21B56186" w14:textId="77777777" w:rsidTr="00785A21">
        <w:tblPrEx>
          <w:tblW w:w="0" w:type="auto"/>
          <w:tblLook w:val="04A0"/>
        </w:tblPrEx>
        <w:trPr>
          <w:trHeight w:val="127"/>
        </w:trPr>
        <w:tc>
          <w:tcPr>
            <w:tcW w:w="1271" w:type="dxa"/>
            <w:tcBorders>
              <w:top w:val="single" w:sz="4" w:space="0" w:color="auto"/>
              <w:left w:val="single" w:sz="4" w:space="0" w:color="auto"/>
              <w:bottom w:val="single" w:sz="4" w:space="0" w:color="auto"/>
              <w:right w:val="single" w:sz="4" w:space="0" w:color="auto"/>
            </w:tcBorders>
            <w:hideMark/>
          </w:tcPr>
          <w:p w:rsidR="005B1A3F" w:rsidP="00785A21" w14:paraId="567EDB3B" w14:textId="77777777">
            <w:pPr>
              <w:pStyle w:val="Texto1"/>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VLOS</w:t>
            </w:r>
          </w:p>
        </w:tc>
        <w:tc>
          <w:tcPr>
            <w:tcW w:w="8357" w:type="dxa"/>
            <w:tcBorders>
              <w:top w:val="single" w:sz="4" w:space="0" w:color="auto"/>
              <w:left w:val="single" w:sz="4" w:space="0" w:color="auto"/>
              <w:bottom w:val="single" w:sz="4" w:space="0" w:color="auto"/>
              <w:right w:val="single" w:sz="4" w:space="0" w:color="auto"/>
            </w:tcBorders>
            <w:hideMark/>
          </w:tcPr>
          <w:p w:rsidR="005B1A3F" w:rsidP="00785A21" w14:paraId="5BAD4824" w14:textId="77777777">
            <w:pPr>
              <w:pStyle w:val="Texto1"/>
            </w:pPr>
            <w:r>
              <w:rPr>
                <w:rStyle w:val="DefaultParagraphFont"/>
                <w:rFonts w:ascii="Calibri" w:eastAsia="Calibri" w:hAnsi="Calibri" w:cs="Calibri"/>
                <w:b w:val="0"/>
                <w:i/>
                <w:caps w:val="0"/>
                <w:smallCaps w:val="0"/>
                <w:strike w:val="0"/>
                <w:vanish w:val="0"/>
                <w:spacing w:val="0"/>
                <w:w w:val="100"/>
                <w:position w:val="0"/>
                <w:sz w:val="22"/>
                <w:u w:val="none"/>
                <w:vertAlign w:val="baseline"/>
                <w:lang w:val="en-US"/>
              </w:rPr>
              <w:t>Visual Line of Sight</w:t>
            </w:r>
          </w:p>
        </w:tc>
      </w:tr>
    </w:tbl>
    <w:p w:rsidR="009B7F2D" w:rsidRPr="005B1A3F" w:rsidP="00A27B1F" w14:paraId="6678A9BF" w14:textId="10F2B3FB">
      <w:pPr>
        <w:pStyle w:val="Texto1"/>
      </w:pPr>
    </w:p>
    <w:sectPr w:rsidSect="00644726">
      <w:headerReference w:type="default" r:id="rId24"/>
      <w:footerReference w:type="default" r:id="rId25"/>
      <w:headerReference w:type="first" r:id="rId26"/>
      <w:footerReference w:type="first" r:id="rId27"/>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ENAIRE" w:date="2025-01-10T10:51:00Z" w:initials="E">
    <w:p w:rsidR="00E63891" w:rsidP="00E63891" w14:paraId="60524152" w14:textId="77777777">
      <w:pPr>
        <w:pStyle w:val="CommentText"/>
        <w:numPr>
          <w:ilvl w:val="0"/>
          <w:numId w:val="45"/>
        </w:numPr>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The fields in yellow are required, based on the operator and type of operation to be carried out.</w:t>
      </w:r>
    </w:p>
    <w:p w:rsidR="00E63891" w:rsidP="00E63891" w14:paraId="4EA0D11D" w14:textId="77777777">
      <w:pPr>
        <w:pStyle w:val="CommentText"/>
        <w:numPr>
          <w:ilvl w:val="0"/>
          <w:numId w:val="45"/>
        </w:numPr>
      </w:pP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Once the study is complete, you must sign it and delete the yellow highlight before submitting it.</w:t>
      </w:r>
    </w:p>
    <w:p w:rsidR="00E63891" w:rsidP="00E63891" w14:paraId="0A8315B6" w14:textId="77777777">
      <w:pPr>
        <w:pStyle w:val="CommentText"/>
        <w:numPr>
          <w:ilvl w:val="0"/>
          <w:numId w:val="45"/>
        </w:numPr>
      </w:pP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The document must be converted to PDF format</w:t>
      </w:r>
    </w:p>
    <w:p w:rsidR="00E63891" w:rsidP="00E63891" w14:paraId="7D8ACC9A">
      <w:pPr>
        <w:pStyle w:val="CommentText"/>
        <w:numPr>
          <w:ilvl w:val="0"/>
          <w:numId w:val="45"/>
        </w:numPr>
      </w:pP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No text is required if there is no logo present.</w:t>
      </w:r>
    </w:p>
  </w:comment>
  <w:comment w:id="1" w:author="ENAIRE" w:date="2025-01-10T10:51:00Z" w:initials="E">
    <w:p w:rsidR="00110F4E" w:rsidP="00110F4E" w14:paraId="73FDC923">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 xml:space="preserve">Completion of this field is voluntary for non-EASA operators belonging to: </w:t>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 xml:space="preserve">the law enforcement agencies regulated by Organic Law 2/1986 of 13 March, the National Intelligence Centre (CNI), the Deputy Directorate of Customs Surveillance (Customs), and the Directorate-General for Traffic (DGT). </w:t>
      </w:r>
    </w:p>
  </w:comment>
  <w:comment w:id="2" w:author="ENAIRE" w:date="2025-01-10T10:52:00Z" w:initials="E">
    <w:p w:rsidR="00642F9D" w:rsidP="00642F9D" w14:paraId="394230DE">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The name must be written as shown on the UAS operator registration certificate.</w:t>
      </w:r>
    </w:p>
  </w:comment>
  <w:comment w:id="3" w:author="ENAIRE" w:date="2025-01-10T10:52:00Z" w:initials="E">
    <w:p w:rsidR="00642F9D" w:rsidP="00642F9D" w14:paraId="695F50FD" w14:textId="77777777">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 xml:space="preserve">At ENAIRE, we recommend coordinating studies for inside and outside the distances. </w:t>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This will make the coordination generic and valid for different types of operations.</w:t>
      </w:r>
    </w:p>
    <w:p w:rsidR="00642F9D" w:rsidP="00642F9D" w14:paraId="5DBFC47B">
      <w:pPr>
        <w:pStyle w:val="CommentText"/>
      </w:pP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The mitigation measures must reflect this condition.</w:t>
      </w:r>
    </w:p>
  </w:comment>
  <w:comment w:id="5" w:author="ENAIRE" w:date="2025-01-10T13:33:00Z" w:initials="E">
    <w:p w:rsidR="002D11FA" w:rsidP="002D11FA" w14:paraId="53DC96C2" w14:textId="77777777">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Only one of the two tables is needed.</w:t>
      </w:r>
    </w:p>
    <w:p w:rsidR="002D11FA" w:rsidP="002D11FA" w14:paraId="5F4FCFE2">
      <w:pPr>
        <w:pStyle w:val="CommentText"/>
      </w:pP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ENAIRE recommends the first one ("Units where ENAIRE provides air traffic services"), since the EARO will be coordinated in a generic way and will be valid for operations in different places.</w:t>
      </w:r>
    </w:p>
  </w:comment>
  <w:comment w:id="6" w:author="ENAIRE" w:date="2024-08-13T13:09:00Z" w:initials="E">
    <w:p w:rsidR="009D0D79" w:rsidP="009D0D79" w14:paraId="2E80DB5A">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The maximum height of the operational volume must not exceed the maximum height of the established flight geography by 20 m.</w:t>
      </w:r>
    </w:p>
  </w:comment>
  <w:comment w:id="7" w:author="ENAIRE" w:date="2022-11-08T11:37:00Z" w:initials="E">
    <w:p w:rsidR="000E7D41" w:rsidP="000E7D41" w14:paraId="003AA1BC">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For standard scenario STS-ES-02NE, this note must be added to those UAS where the horizontal distance corresponding to the flight geography exceeds 1000 m and up to a maximum of 2000 m.</w:t>
      </w:r>
    </w:p>
  </w:comment>
  <w:comment w:id="8" w:author="ENAIRE" w:date="2022-11-08T11:59:00Z" w:initials="E">
    <w:p w:rsidR="00D97935" w:rsidP="00D97935" w14:paraId="47CE09CE" w14:textId="7EFD8938">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The table includes a non-exhaustive list of measures as an example.</w:t>
      </w:r>
    </w:p>
    <w:p w:rsidR="00D97935" w:rsidP="00D97935" w14:paraId="633EED57">
      <w:pPr>
        <w:pStyle w:val="CommentText"/>
      </w:pP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Consult the "catalogue of mitigation measures", available in section 1 of ENAIRE's website (</w:t>
      </w:r>
      <w:hyperlink r:id="rId1" w:history="1">
        <w:r>
          <w:rPr>
            <w:rStyle w:val="Hyperlink"/>
            <w:rFonts w:ascii="Times New Roman" w:eastAsia="Times New Roman" w:hAnsi="Times New Roman" w:cs="Times New Roman"/>
            <w:b w:val="0"/>
            <w:i w:val="0"/>
            <w:caps w:val="0"/>
            <w:smallCaps w:val="0"/>
            <w:strike w:val="0"/>
            <w:vanish w:val="0"/>
            <w:color w:val="0563C1"/>
            <w:spacing w:val="0"/>
            <w:w w:val="100"/>
            <w:position w:val="0"/>
            <w:sz w:val="20"/>
            <w:highlight w:val="none"/>
            <w:u w:val="single" w:color="auto"/>
            <w:vertAlign w:val="baseline"/>
          </w:rPr>
          <w:t>https://www.enaire.es/servicios/drones/todo_lo_necesario_para_volar_tu_dron/como_volar_drones_en_zonas_geograficas_de_enaire</w:t>
        </w:r>
      </w:hyperlink>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 and include all the measures that affect the type of operation (ConOps)</w:t>
      </w:r>
      <w:hyperlink r:id="rId1" w:history="1"/>
    </w:p>
  </w:comment>
  <w:comment w:id="9" w:author="ENAIRE" w:date="2022-11-08T12:03:00Z" w:initials="E">
    <w:p w:rsidR="00E9364A" w:rsidP="00947667" w14:paraId="0EDB5EAC">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It must have between</w:t>
      </w:r>
      <w:r>
        <w:rPr>
          <w:rStyle w:val="DefaultParagraphFont"/>
          <w:rFonts w:ascii="Times New Roman" w:eastAsia="Times New Roman" w:hAnsi="Times New Roman" w:cs="Times New Roman"/>
          <w:b/>
          <w:i w:val="0"/>
          <w:caps w:val="0"/>
          <w:smallCaps w:val="0"/>
          <w:strike w:val="0"/>
          <w:vanish w:val="0"/>
          <w:spacing w:val="0"/>
          <w:w w:val="100"/>
          <w:position w:val="0"/>
          <w:sz w:val="20"/>
          <w:u w:val="none"/>
          <w:vertAlign w:val="baseline"/>
          <w:lang w:val="en-US"/>
        </w:rPr>
        <w:t xml:space="preserve"> 3 and 7 characters</w:t>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 xml:space="preserve"> (NO numbers), the last one or two of which are reserved for hash marks:</w:t>
        <w:br/>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EXAMPL#, EXAMP##</w:t>
      </w:r>
    </w:p>
  </w:comment>
  <w:comment w:id="10" w:author="ENAIRE" w:date="2022-11-08T12:04:00Z" w:initials="E">
    <w:p w:rsidR="00E9364A" w14:paraId="6F029B60" w14:textId="77777777">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 xml:space="preserve">No maximum number of characters, but a maximum of 2 words. </w:t>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 xml:space="preserve">It must be </w:t>
      </w:r>
      <w:r>
        <w:rPr>
          <w:rStyle w:val="DefaultParagraphFont"/>
          <w:rFonts w:ascii="Times New Roman" w:eastAsia="Times New Roman" w:hAnsi="Times New Roman" w:cs="Times New Roman"/>
          <w:b/>
          <w:i w:val="0"/>
          <w:caps w:val="0"/>
          <w:smallCaps w:val="0"/>
          <w:strike w:val="0"/>
          <w:vanish w:val="0"/>
          <w:spacing w:val="0"/>
          <w:w w:val="100"/>
          <w:position w:val="0"/>
          <w:sz w:val="20"/>
          <w:u w:val="none"/>
          <w:vertAlign w:val="baseline"/>
          <w:lang w:val="en-US"/>
        </w:rPr>
        <w:t>pronounceable</w:t>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w:t>
      </w:r>
    </w:p>
    <w:p w:rsidR="00E9364A" w:rsidP="007143DB" w14:paraId="520FAD95">
      <w:pPr>
        <w:pStyle w:val="CommentText"/>
      </w:pP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EXAMPLE##</w:t>
      </w:r>
    </w:p>
  </w:comment>
  <w:comment w:id="11" w:author="ENAIRE" w:date="2022-11-08T12:06:00Z" w:initials="E">
    <w:p w:rsidR="0023172C" w14:paraId="5DA46F7A">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Choose one of the two options.</w:t>
      </w:r>
    </w:p>
  </w:comment>
  <w:comment w:id="12" w:author="ENAIRE" w:date="2022-11-08T12:06:00Z" w:initials="E">
    <w:p w:rsidR="0023172C" w14:paraId="7C3C5846">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The alternative means should not be the same as the primary means.</w:t>
      </w:r>
    </w:p>
  </w:comment>
  <w:comment w:id="13" w:author="ENAIRE" w:date="2023-02-06T13:33:00Z" w:initials="E">
    <w:p w:rsidR="005E44B6" w14:paraId="5B0AEBAC">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The one that applies must be used</w:t>
      </w:r>
    </w:p>
  </w:comment>
  <w:comment w:id="15" w:author="ENAIRE" w:date="2024-03-13T13:45:00Z" w:initials="E">
    <w:p w:rsidR="00BB1373" w:rsidP="00BB1373" w14:paraId="76D17927">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 xml:space="preserve">The document must be signed by using a valid digital certificate issued by the FNMT. </w:t>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The document must not be locked when signed.</w:t>
      </w:r>
    </w:p>
  </w:comment>
  <w:comment w:id="16" w:author="ENAIRE" w:date="2024-03-13T13:27:00Z" w:initials="E">
    <w:p w:rsidR="00EA5E2D" w:rsidP="00EA5E2D" w14:paraId="418D6347">
      <w:pPr>
        <w:pStyle w:val="CommentText"/>
      </w:pPr>
      <w:r>
        <w:rPr>
          <w:rStyle w:val="CommentReference"/>
        </w:rPr>
        <w:annotationRef/>
      </w:r>
      <w:r>
        <w:rPr>
          <w:rStyle w:val="DefaultParagraphFont"/>
          <w:rFonts w:ascii="Times New Roman" w:eastAsia="Times New Roman" w:hAnsi="Times New Roman" w:cs="Times New Roman"/>
          <w:b w:val="0"/>
          <w:i w:val="0"/>
          <w:caps w:val="0"/>
          <w:smallCaps w:val="0"/>
          <w:strike w:val="0"/>
          <w:vanish w:val="0"/>
          <w:spacing w:val="0"/>
          <w:w w:val="100"/>
          <w:position w:val="0"/>
          <w:sz w:val="20"/>
          <w:u w:val="none"/>
          <w:vertAlign w:val="baseline"/>
          <w:lang w:val="en-US"/>
        </w:rPr>
        <w:t>Must be consistent with the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7D8ACC9A" w15:done="0"/>
  <w15:commentEx w15:paraId="73FDC923" w15:done="0"/>
  <w15:commentEx w15:paraId="394230DE" w15:done="0"/>
  <w15:commentEx w15:paraId="5DBFC47B" w15:done="0"/>
  <w15:commentEx w15:paraId="5F4FCFE2" w15:done="0"/>
  <w15:commentEx w15:paraId="2E80DB5A" w15:done="0"/>
  <w15:commentEx w15:paraId="003AA1BC" w15:done="0"/>
  <w15:commentEx w15:paraId="633EED57" w15:done="0"/>
  <w15:commentEx w15:paraId="0EDB5EAC" w15:done="0"/>
  <w15:commentEx w15:paraId="520FAD95" w15:done="0"/>
  <w15:commentEx w15:paraId="5DA46F7A" w15:done="0"/>
  <w15:commentEx w15:paraId="7C3C5846" w15:done="0"/>
  <w15:commentEx w15:paraId="5B0AEBAC" w15:done="0"/>
  <w15:commentEx w15:paraId="76D17927" w15:done="0"/>
  <w15:commentEx w15:paraId="418D63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1CDE6BE9" w16cex:dateUtc="2025-01-10T09:51:00Z"/>
  <w16cex:commentExtensible w16cex:durableId="242B56FE" w16cex:dateUtc="2025-01-10T09:51:00Z"/>
  <w16cex:commentExtensible w16cex:durableId="12D9C404" w16cex:dateUtc="2025-01-10T09:52:00Z"/>
  <w16cex:commentExtensible w16cex:durableId="34C3BEF5" w16cex:dateUtc="2025-01-10T09:52:00Z"/>
  <w16cex:commentExtensible w16cex:durableId="0AF08FBB" w16cex:dateUtc="2025-01-10T12:33:00Z"/>
  <w16cex:commentExtensible w16cex:durableId="7B3F776A" w16cex:dateUtc="2024-08-13T11:09:00Z"/>
  <w16cex:commentExtensible w16cex:durableId="2714BE10" w16cex:dateUtc="2022-11-08T10:37:00Z"/>
  <w16cex:commentExtensible w16cex:durableId="2714C30B" w16cex:dateUtc="2022-11-08T10:59:00Z"/>
  <w16cex:commentExtensible w16cex:durableId="2714C41F" w16cex:dateUtc="2022-11-08T11:03:00Z"/>
  <w16cex:commentExtensible w16cex:durableId="2714C465" w16cex:dateUtc="2022-11-08T11:04:00Z"/>
  <w16cex:commentExtensible w16cex:durableId="2714C4CB" w16cex:dateUtc="2022-11-08T11:06:00Z"/>
  <w16cex:commentExtensible w16cex:durableId="2714C4E1" w16cex:dateUtc="2022-11-08T11:06:00Z"/>
  <w16cex:commentExtensible w16cex:durableId="278B8046" w16cex:dateUtc="2023-02-06T12:33:00Z"/>
  <w16cex:commentExtensible w16cex:durableId="299C2C67" w16cex:dateUtc="2024-03-13T12:45: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7D8ACC9A" w16cid:durableId="1CDE6BE9"/>
  <w16cid:commentId w16cid:paraId="73FDC923" w16cid:durableId="242B56FE"/>
  <w16cid:commentId w16cid:paraId="394230DE" w16cid:durableId="12D9C404"/>
  <w16cid:commentId w16cid:paraId="5DBFC47B" w16cid:durableId="34C3BEF5"/>
  <w16cid:commentId w16cid:paraId="5F4FCFE2" w16cid:durableId="0AF08FBB"/>
  <w16cid:commentId w16cid:paraId="2E80DB5A" w16cid:durableId="7B3F776A"/>
  <w16cid:commentId w16cid:paraId="003AA1BC" w16cid:durableId="2714BE10"/>
  <w16cid:commentId w16cid:paraId="633EED57" w16cid:durableId="2714C30B"/>
  <w16cid:commentId w16cid:paraId="0EDB5EAC" w16cid:durableId="2714C41F"/>
  <w16cid:commentId w16cid:paraId="520FAD95" w16cid:durableId="2714C465"/>
  <w16cid:commentId w16cid:paraId="5DA46F7A" w16cid:durableId="2714C4CB"/>
  <w16cid:commentId w16cid:paraId="7C3C5846" w16cid:durableId="2714C4E1"/>
  <w16cid:commentId w16cid:paraId="5B0AEBAC" w16cid:durableId="278B8046"/>
  <w16cid:commentId w16cid:paraId="76D17927" w16cid:durableId="299C2C67"/>
  <w16cid:commentId w16cid:paraId="418D6347" w16cid:durableId="299C28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F0672" w14:paraId="2FC17F8B" w14:textId="76C9037E">
    <w:pPr>
      <w:pStyle w:val="Foo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Version: </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1.0</w:t>
    </w:r>
    <w:r>
      <w:ptab w:relativeTo="margin" w:alignment="center" w:leader="none"/>
    </w:r>
    <w:r>
      <w:ptab w:relativeTo="margin" w:alignment="right" w:leader="none"/>
    </w:r>
    <w:sdt>
      <w:sdtPr>
        <w:id w:val="-68504486"/>
        <w:docPartObj>
          <w:docPartGallery w:val="Page Numbers (Bottom of Page)"/>
          <w:docPartUnique/>
        </w:docPartObj>
      </w:sdtPr>
      <w:sdtContent>
        <w:sdt>
          <w:sdtPr>
            <w:id w:val="1207451277"/>
            <w:docPartObj>
              <w:docPartGallery w:val="Page Numbers (Top of Page)"/>
              <w:docPartUnique/>
            </w:docPartObj>
          </w:sdtPr>
          <w:sdtContent>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Página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PAGE</w:t>
            </w:r>
            <w:r>
              <w:rPr>
                <w:rStyle w:val="DefaultParagraphFont"/>
                <w:rFonts w:ascii="Calibri" w:eastAsia="Calibri" w:hAnsi="Calibri" w:cs="Calibri"/>
                <w:b/>
                <w:i w:val="0"/>
                <w:caps w:val="0"/>
                <w:smallCaps w:val="0"/>
                <w:strike w:val="0"/>
                <w:vanish w:val="0"/>
                <w:spacing w:val="0"/>
                <w:w w:val="100"/>
                <w:position w:val="0"/>
                <w:sz w:val="24"/>
                <w:u w:val="none"/>
                <w:vertAlign w:val="baseline"/>
                <w:lang w:val="en-US"/>
              </w:rPr>
              <w:t>1</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of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NUMPAGES</w:t>
            </w:r>
            <w:r>
              <w:rPr>
                <w:rStyle w:val="DefaultParagraphFont"/>
                <w:rFonts w:ascii="Calibri" w:eastAsia="Calibri" w:hAnsi="Calibri" w:cs="Calibri"/>
                <w:b/>
                <w:i w:val="0"/>
                <w:caps w:val="0"/>
                <w:smallCaps w:val="0"/>
                <w:strike w:val="0"/>
                <w:vanish w:val="0"/>
                <w:spacing w:val="0"/>
                <w:w w:val="100"/>
                <w:position w:val="0"/>
                <w:sz w:val="24"/>
                <w:u w:val="none"/>
                <w:vertAlign w:val="baseline"/>
                <w:lang w:val="en-US"/>
              </w:rPr>
              <w:t>7</w:t>
            </w:r>
            <w:r>
              <w:rPr>
                <w:b/>
                <w:bCs/>
                <w:sz w:val="24"/>
                <w:szCs w:val="24"/>
              </w:rPr>
              <w:fldChar w:fldCharType="begin"/>
            </w:r>
            <w:r>
              <w:rPr>
                <w:b/>
                <w:bCs/>
                <w:sz w:val="24"/>
                <w:szCs w:val="24"/>
              </w:rPr>
              <w:fldChar w:fldCharType="separate"/>
            </w:r>
            <w:r>
              <w:rPr>
                <w:b/>
                <w:bCs/>
                <w:sz w:val="24"/>
                <w:szCs w:val="24"/>
              </w:rPr>
              <w:fldChar w:fldCharType="end"/>
            </w:r>
            <w:r>
              <w:rPr>
                <w:b/>
                <w:bCs/>
                <w:sz w:val="24"/>
                <w:szCs w:val="24"/>
              </w:rPr>
              <w:fldChar w:fldCharType="begin"/>
            </w:r>
            <w:r>
              <w:rPr>
                <w:b/>
                <w:bCs/>
                <w:sz w:val="24"/>
                <w:szCs w:val="24"/>
              </w:rPr>
              <w:fldChar w:fldCharType="separate"/>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F0672" w:rsidRPr="003A6849" w:rsidP="003A6849" w14:paraId="79665EF6" w14:textId="312C1898">
    <w:pPr>
      <w:pStyle w:val="Foo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ATSP Code</w:t>
    </w:r>
    <w:r>
      <w:ptab w:relativeTo="margin" w:alignment="center" w:leader="none"/>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Agreement date</w:t>
    </w:r>
    <w:r>
      <w:ptab w:relativeTo="margin" w:alignment="right" w:leader="none"/>
    </w:r>
    <w:sdt>
      <w:sdtPr>
        <w:id w:val="-1428426324"/>
        <w:docPartObj>
          <w:docPartGallery w:val="Page Numbers (Bottom of Page)"/>
          <w:docPartUnique/>
        </w:docPartObj>
      </w:sdtPr>
      <w:sdtContent>
        <w:sdt>
          <w:sdtPr>
            <w:id w:val="-1769616900"/>
            <w:docPartObj>
              <w:docPartGallery w:val="Page Numbers (Top of Page)"/>
              <w:docPartUnique/>
            </w:docPartObj>
          </w:sdtPr>
          <w:sdtContent>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Página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PAGE</w:t>
            </w:r>
            <w:r>
              <w:rPr>
                <w:rStyle w:val="DefaultParagraphFont"/>
                <w:rFonts w:ascii="Calibri" w:eastAsia="Calibri" w:hAnsi="Calibri" w:cs="Calibri"/>
                <w:b/>
                <w:i w:val="0"/>
                <w:caps w:val="0"/>
                <w:smallCaps w:val="0"/>
                <w:strike w:val="0"/>
                <w:vanish w:val="0"/>
                <w:spacing w:val="0"/>
                <w:w w:val="100"/>
                <w:position w:val="0"/>
                <w:sz w:val="24"/>
                <w:u w:val="none"/>
                <w:vertAlign w:val="baseline"/>
                <w:lang w:val="en-US"/>
              </w:rPr>
              <w:t>1</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of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NUMPAGES</w:t>
            </w:r>
            <w:r>
              <w:rPr>
                <w:rStyle w:val="DefaultParagraphFont"/>
                <w:rFonts w:ascii="Calibri" w:eastAsia="Calibri" w:hAnsi="Calibri" w:cs="Calibri"/>
                <w:b/>
                <w:i w:val="0"/>
                <w:caps w:val="0"/>
                <w:smallCaps w:val="0"/>
                <w:strike w:val="0"/>
                <w:vanish w:val="0"/>
                <w:spacing w:val="0"/>
                <w:w w:val="100"/>
                <w:position w:val="0"/>
                <w:sz w:val="24"/>
                <w:u w:val="none"/>
                <w:vertAlign w:val="baseline"/>
                <w:lang w:val="en-US"/>
              </w:rPr>
              <w:t>4</w:t>
            </w:r>
            <w:r>
              <w:rPr>
                <w:b/>
                <w:bCs/>
                <w:sz w:val="24"/>
                <w:szCs w:val="24"/>
              </w:rPr>
              <w:fldChar w:fldCharType="begin"/>
            </w:r>
            <w:r>
              <w:rPr>
                <w:b/>
                <w:bCs/>
                <w:sz w:val="24"/>
                <w:szCs w:val="24"/>
              </w:rPr>
              <w:fldChar w:fldCharType="separate"/>
            </w:r>
            <w:r>
              <w:rPr>
                <w:b/>
                <w:bCs/>
                <w:sz w:val="24"/>
                <w:szCs w:val="24"/>
              </w:rPr>
              <w:fldChar w:fldCharType="end"/>
            </w:r>
            <w:r>
              <w:rPr>
                <w:b/>
                <w:bCs/>
                <w:sz w:val="24"/>
                <w:szCs w:val="24"/>
              </w:rPr>
              <w:fldChar w:fldCharType="begin"/>
            </w:r>
            <w:r>
              <w:rPr>
                <w:b/>
                <w:bCs/>
                <w:sz w:val="24"/>
                <w:szCs w:val="24"/>
              </w:rPr>
              <w:fldChar w:fldCharType="separate"/>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9E740B" w:rsidP="000237DC" w14:paraId="24C62B6F" w14:textId="77777777">
      <w:pPr>
        <w:spacing w:after="0" w:line="240" w:lineRule="auto"/>
      </w:pPr>
      <w:r>
        <w:separator/>
      </w:r>
    </w:p>
  </w:footnote>
  <w:footnote w:type="continuationSeparator" w:id="1">
    <w:p w:rsidR="009E740B" w:rsidP="000237DC" w14:paraId="15B08124" w14:textId="77777777">
      <w:pPr>
        <w:spacing w:after="0" w:line="240" w:lineRule="auto"/>
      </w:pPr>
      <w:r>
        <w:continuationSeparator/>
      </w:r>
    </w:p>
  </w:footnote>
  <w:footnote w:type="continuationNotice" w:id="2">
    <w:p w:rsidR="009E740B" w14:paraId="3992322B" w14:textId="77777777">
      <w:pPr>
        <w:spacing w:after="0" w:line="240" w:lineRule="auto"/>
      </w:pPr>
    </w:p>
  </w:footnote>
  <w:footnote w:id="3">
    <w:p w:rsidR="008C43A6" w:rsidRPr="008912B7" w:rsidP="008C43A6" w14:paraId="18A58428" w14:textId="2F0B4235">
      <w:pPr>
        <w:pStyle w:val="FootnoteText"/>
        <w:jc w:val="both"/>
        <w:rPr>
          <w:rFonts w:asciiTheme="minorHAnsi" w:hAnsiTheme="minorHAnsi" w:cstheme="minorHAnsi"/>
          <w:sz w:val="18"/>
          <w:szCs w:val="18"/>
          <w:lang w:val="es-ES"/>
        </w:rPr>
      </w:pPr>
      <w:r w:rsidRPr="008912B7">
        <w:rPr>
          <w:rStyle w:val="FootnoteReference"/>
          <w:rFonts w:asciiTheme="minorHAnsi" w:hAnsiTheme="minorHAnsi" w:cstheme="minorHAnsi"/>
        </w:rPr>
        <w:footnoteRef/>
      </w: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 xml:space="preserve">  General UAS geographical areas for operational safety reasons in the vicinity of civil or military airports and heliports, for the purposes of evaluating the risk and coordinating operations with UAS in controlled airspace. </w:t>
      </w: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 xml:space="preserve">These distances, based on the obstacle limiting areas around aerodromes, are detailed in the annex to this document and are independent of the requirement to coordinate operations with the facility manager contained in Article 42.2.b of Royal Decree 517/2024. </w:t>
      </w:r>
      <w:r>
        <w:rPr>
          <w:rStyle w:val="DefaultParagraphFont"/>
          <w:rFonts w:ascii="Calibri" w:eastAsia="Calibri" w:hAnsi="Calibri" w:cs="Calibri"/>
          <w:b w:val="0"/>
          <w:i w:val="0"/>
          <w:caps w:val="0"/>
          <w:smallCaps w:val="0"/>
          <w:strike w:val="0"/>
          <w:vanish w:val="0"/>
          <w:spacing w:val="0"/>
          <w:w w:val="100"/>
          <w:position w:val="0"/>
          <w:sz w:val="18"/>
          <w:u w:val="none"/>
          <w:vertAlign w:val="baseline"/>
          <w:lang w:val="en-US"/>
        </w:rPr>
        <w:t>This coordination will therefore not be valid outside these areas in VLOS conditions and below an altitude of 60 m.</w:t>
      </w:r>
    </w:p>
  </w:footnote>
  <w:footnote w:id="4">
    <w:p w:rsidR="00B950F1" w:rsidRPr="00B950F1" w:rsidP="00A471BF" w14:paraId="4A29ED30" w14:textId="28EA4351">
      <w:pPr>
        <w:pStyle w:val="FootnoteText"/>
        <w:jc w:val="both"/>
        <w:rPr>
          <w:lang w:val="es-ES"/>
        </w:rPr>
      </w:pPr>
      <w:r>
        <w:rPr>
          <w:rStyle w:val="FootnoteReference"/>
        </w:rPr>
        <w:footnoteRef/>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 Exclusively for urgent operations that provide</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 xml:space="preserve"> a public service that is of interest to the whole of society (e.g., </w:t>
      </w:r>
      <w:r>
        <w:rPr>
          <w:rStyle w:val="DefaultParagraphFont"/>
          <w:rFonts w:ascii="Calibri" w:eastAsia="Calibri" w:hAnsi="Calibri" w:cs="Calibri"/>
          <w:b/>
          <w:i w:val="0"/>
          <w:caps w:val="0"/>
          <w:smallCaps w:val="0"/>
          <w:strike w:val="0"/>
          <w:vanish w:val="0"/>
          <w:spacing w:val="0"/>
          <w:w w:val="100"/>
          <w:position w:val="0"/>
          <w:sz w:val="22"/>
          <w:u w:val="none"/>
          <w:vertAlign w:val="baseline"/>
          <w:lang w:val="en-US"/>
        </w:rPr>
        <w:t>search and rescue, infrastructure inspections in critical situations, fire-fighting, security, etc.), ENAIRE has a specific procedure that operators performing these activities can resort to</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w:t>
      </w: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 xml:space="preserve">They can do so by contacting COOP at: </w:t>
      </w:r>
      <w:hyperlink r:id="rId1" w:history="1">
        <w:r>
          <w:rPr>
            <w:rStyle w:val="Hyperlink"/>
            <w:rFonts w:ascii="Calibri" w:eastAsia="Calibri" w:hAnsi="Calibri" w:cs="Calibri"/>
            <w:b w:val="0"/>
            <w:i w:val="0"/>
            <w:caps w:val="0"/>
            <w:smallCaps w:val="0"/>
            <w:strike w:val="0"/>
            <w:vanish w:val="0"/>
            <w:color w:val="0563C1"/>
            <w:spacing w:val="0"/>
            <w:w w:val="100"/>
            <w:position w:val="0"/>
            <w:sz w:val="22"/>
            <w:u w:val="single"/>
            <w:vertAlign w:val="baseline"/>
            <w:lang w:val="en-US"/>
          </w:rPr>
          <w:t>coop.org.oficiales@enaire.es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Style w:val="TableGrid"/>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tblPr>
    <w:tblGrid>
      <w:gridCol w:w="1418"/>
      <w:gridCol w:w="3147"/>
      <w:gridCol w:w="1276"/>
      <w:gridCol w:w="2693"/>
      <w:gridCol w:w="1843"/>
    </w:tblGrid>
    <w:tr w14:paraId="16521B60" w14:textId="77777777" w:rsidTr="003B0A00">
      <w:tblPrEx>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tblPrEx>
      <w:trPr>
        <w:cantSplit/>
        <w:trHeight w:val="763"/>
      </w:trPr>
      <w:tc>
        <w:tcPr>
          <w:tcW w:w="1418" w:type="dxa"/>
          <w:vAlign w:val="center"/>
        </w:tcPr>
        <w:p w:rsidR="00EF0672" w:rsidRPr="005075DF" w:rsidP="003B0A00" w14:paraId="1B6F8E5A" w14:textId="77777777">
          <w:pPr>
            <w:jc w:val="center"/>
            <w:rPr>
              <w:highlight w:val="yellow"/>
            </w:rPr>
          </w:pPr>
          <w:r>
            <w:rPr>
              <w:rStyle w:val="DefaultParagraphFont"/>
              <w:rFonts w:ascii="Gill Sans MT" w:eastAsia="Gill Sans MT" w:hAnsi="Gill Sans MT" w:cs="Gill Sans MT"/>
              <w:b w:val="0"/>
              <w:i w:val="0"/>
              <w:caps w:val="0"/>
              <w:smallCaps w:val="0"/>
              <w:strike w:val="0"/>
              <w:vanish w:val="0"/>
              <w:color w:val="000000"/>
              <w:spacing w:val="0"/>
              <w:w w:val="100"/>
              <w:position w:val="0"/>
              <w:sz w:val="18"/>
              <w:highlight w:val="yellow"/>
              <w:u w:val="none"/>
              <w:vertAlign w:val="baseline"/>
              <w:lang w:val="en-US"/>
            </w:rPr>
            <w:t>OPERATOR LOGO</w:t>
          </w:r>
        </w:p>
      </w:tc>
      <w:tc>
        <w:tcPr>
          <w:tcW w:w="3147" w:type="dxa"/>
          <w:vAlign w:val="center"/>
        </w:tcPr>
        <w:p w:rsidR="00EF0672" w:rsidRPr="005075DF" w:rsidP="003B0A00" w14:paraId="21B4E3C5" w14:textId="77777777">
          <w:pPr>
            <w:jc w:val="center"/>
            <w:rPr>
              <w:highlight w:val="yellow"/>
            </w:rPr>
          </w:pPr>
          <w:r>
            <w:rPr>
              <w:rStyle w:val="DefaultParagraphFont"/>
              <w:rFonts w:ascii="Gill Sans MT" w:eastAsia="Gill Sans MT" w:hAnsi="Gill Sans MT" w:cs="Gill Sans MT"/>
              <w:b w:val="0"/>
              <w:i w:val="0"/>
              <w:caps w:val="0"/>
              <w:smallCaps w:val="0"/>
              <w:strike w:val="0"/>
              <w:vanish w:val="0"/>
              <w:color w:val="000000"/>
              <w:spacing w:val="0"/>
              <w:w w:val="100"/>
              <w:position w:val="0"/>
              <w:sz w:val="18"/>
              <w:highlight w:val="yellow"/>
              <w:u w:val="none"/>
              <w:vertAlign w:val="baseline"/>
              <w:lang w:val="en-US"/>
            </w:rPr>
            <w:t>OPERATOR NAME</w:t>
          </w:r>
        </w:p>
      </w:tc>
      <w:tc>
        <w:tcPr>
          <w:tcW w:w="1276" w:type="dxa"/>
          <w:vAlign w:val="center"/>
        </w:tcPr>
        <w:p w:rsidR="00EF0672" w:rsidRPr="005075DF" w:rsidP="003B0A00" w14:paraId="3392C493" w14:textId="77777777">
          <w:pPr>
            <w:jc w:val="center"/>
            <w:rPr>
              <w:rFonts w:ascii="Gill Sans MT" w:hAnsi="Gill Sans MT"/>
              <w:sz w:val="14"/>
              <w:szCs w:val="14"/>
              <w:highlight w:val="yellow"/>
            </w:rPr>
          </w:pPr>
        </w:p>
      </w:tc>
      <w:tc>
        <w:tcPr>
          <w:tcW w:w="2693" w:type="dxa"/>
          <w:vAlign w:val="center"/>
        </w:tcPr>
        <w:p w:rsidR="00EF0672" w:rsidRPr="004D5392" w:rsidP="003B0A00" w14:paraId="208C043C" w14:textId="0634189D">
          <w:pPr>
            <w:jc w:val="center"/>
            <w:rPr>
              <w:highlight w:val="cyan"/>
            </w:rPr>
          </w:pPr>
        </w:p>
      </w:tc>
      <w:tc>
        <w:tcPr>
          <w:tcW w:w="1843" w:type="dxa"/>
          <w:vAlign w:val="center"/>
        </w:tcPr>
        <w:p w:rsidR="00EF0672" w:rsidRPr="004D5392" w:rsidP="00205577" w14:paraId="368B3A8E" w14:textId="092D5AB4">
          <w:pPr>
            <w:pStyle w:val="Header"/>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simplePos x="0" y="0"/>
                <wp:positionH relativeFrom="column">
                  <wp:posOffset>10795</wp:posOffset>
                </wp:positionH>
                <wp:positionV relativeFrom="paragraph">
                  <wp:posOffset>6985</wp:posOffset>
                </wp:positionV>
                <wp:extent cx="1214120" cy="269240"/>
                <wp:effectExtent l="0" t="0" r="5080" b="0"/>
                <wp:wrapNone/>
                <wp:docPr id="30" name="Imagen 1"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1" descr="D:\Users\mcgcortes\AppData\Local\Microsoft\Windows\Temporary Internet Files\Content.Outlook\DQC2CAN5\Logo Enaire.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F0672" w14:paraId="70DF9E56" w14:textId="73130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Style w:val="TableGrid"/>
      <w:tblW w:w="10377" w:type="dxa"/>
      <w:tblInd w:w="-34" w:type="dxa"/>
      <w:tblLayout w:type="fixed"/>
      <w:tblCellMar>
        <w:top w:w="11" w:type="dxa"/>
        <w:left w:w="0" w:type="dxa"/>
        <w:bottom w:w="11" w:type="dxa"/>
        <w:right w:w="0" w:type="dxa"/>
      </w:tblCellMar>
      <w:tblLook w:val="04A0"/>
    </w:tblPr>
    <w:tblGrid>
      <w:gridCol w:w="1418"/>
      <w:gridCol w:w="3147"/>
      <w:gridCol w:w="1276"/>
      <w:gridCol w:w="2693"/>
      <w:gridCol w:w="1843"/>
    </w:tblGrid>
    <w:tr w14:paraId="4DBD16C0" w14:textId="77777777" w:rsidTr="003B0A00">
      <w:tblPrEx>
        <w:tblW w:w="10377" w:type="dxa"/>
        <w:tblInd w:w="-34" w:type="dxa"/>
        <w:tblLayout w:type="fixed"/>
        <w:tblCellMar>
          <w:top w:w="11" w:type="dxa"/>
          <w:left w:w="0" w:type="dxa"/>
          <w:bottom w:w="11" w:type="dxa"/>
          <w:right w:w="0" w:type="dxa"/>
        </w:tblCellMar>
        <w:tblLook w:val="04A0"/>
      </w:tblPrEx>
      <w:trPr>
        <w:cantSplit/>
        <w:trHeight w:val="763"/>
      </w:trPr>
      <w:tc>
        <w:tcPr>
          <w:tcW w:w="1418" w:type="dxa"/>
          <w:vAlign w:val="center"/>
        </w:tcPr>
        <w:p w:rsidR="00EF0672" w:rsidP="003B0A00" w14:paraId="30D7AA69" w14:textId="11D5C6DD">
          <w:pPr>
            <w:jc w:val="center"/>
          </w:pPr>
          <w:r>
            <w:rPr>
              <w:rStyle w:val="DefaultParagraphFont"/>
              <w:rFonts w:ascii="Gill Sans MT" w:eastAsia="Gill Sans MT" w:hAnsi="Gill Sans MT" w:cs="Gill Sans MT"/>
              <w:b w:val="0"/>
              <w:i w:val="0"/>
              <w:caps w:val="0"/>
              <w:smallCaps w:val="0"/>
              <w:strike w:val="0"/>
              <w:vanish w:val="0"/>
              <w:color w:val="000000"/>
              <w:spacing w:val="0"/>
              <w:w w:val="100"/>
              <w:position w:val="0"/>
              <w:sz w:val="18"/>
              <w:u w:val="none"/>
              <w:vertAlign w:val="baseline"/>
              <w:lang w:val="en-US"/>
            </w:rPr>
            <w:t>OPERATOR LOGO</w:t>
          </w:r>
        </w:p>
      </w:tc>
      <w:tc>
        <w:tcPr>
          <w:tcW w:w="3147" w:type="dxa"/>
          <w:vAlign w:val="center"/>
        </w:tcPr>
        <w:p w:rsidR="00EF0672" w:rsidRPr="000E03AD" w:rsidP="003B0A00" w14:paraId="6A60C114" w14:textId="6CFAC0BB">
          <w:pPr>
            <w:jc w:val="center"/>
          </w:pPr>
          <w:r>
            <w:rPr>
              <w:rStyle w:val="DefaultParagraphFont"/>
              <w:rFonts w:ascii="Gill Sans MT" w:eastAsia="Gill Sans MT" w:hAnsi="Gill Sans MT" w:cs="Gill Sans MT"/>
              <w:b w:val="0"/>
              <w:i w:val="0"/>
              <w:caps w:val="0"/>
              <w:smallCaps w:val="0"/>
              <w:strike w:val="0"/>
              <w:vanish w:val="0"/>
              <w:color w:val="000000"/>
              <w:spacing w:val="0"/>
              <w:w w:val="100"/>
              <w:position w:val="0"/>
              <w:sz w:val="18"/>
              <w:u w:val="none"/>
              <w:vertAlign w:val="baseline"/>
              <w:lang w:val="en-US"/>
            </w:rPr>
            <w:t>OPERATOR NAME</w:t>
          </w:r>
        </w:p>
      </w:tc>
      <w:tc>
        <w:tcPr>
          <w:tcW w:w="1276" w:type="dxa"/>
          <w:vAlign w:val="center"/>
        </w:tcPr>
        <w:p w:rsidR="00EF0672" w:rsidRPr="00B56890" w:rsidP="002D47E3" w14:paraId="34FF1C98" w14:textId="77777777">
          <w:pPr>
            <w:jc w:val="center"/>
            <w:rPr>
              <w:rFonts w:ascii="Gill Sans MT" w:hAnsi="Gill Sans MT"/>
              <w:sz w:val="14"/>
              <w:szCs w:val="14"/>
            </w:rPr>
          </w:pPr>
        </w:p>
      </w:tc>
      <w:tc>
        <w:tcPr>
          <w:tcW w:w="2693" w:type="dxa"/>
          <w:vAlign w:val="center"/>
        </w:tcPr>
        <w:p w:rsidR="00EF0672" w:rsidP="002D47E3" w14:paraId="7648E704" w14:textId="1331FB82">
          <w:pPr>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ATSP NAME</w:t>
          </w:r>
        </w:p>
      </w:tc>
      <w:tc>
        <w:tcPr>
          <w:tcW w:w="1843" w:type="dxa"/>
          <w:vAlign w:val="center"/>
        </w:tcPr>
        <w:p w:rsidR="00EF0672" w:rsidP="003B0A00" w14:paraId="6D072C0D" w14:textId="7A22E539">
          <w:pPr>
            <w:jc w:val="center"/>
          </w:pPr>
          <w:r>
            <w:rPr>
              <w:rStyle w:val="DefaultParagraphFont"/>
              <w:rFonts w:ascii="Calibri" w:eastAsia="Calibri" w:hAnsi="Calibri" w:cs="Calibri"/>
              <w:b w:val="0"/>
              <w:i w:val="0"/>
              <w:caps w:val="0"/>
              <w:smallCaps w:val="0"/>
              <w:strike w:val="0"/>
              <w:vanish w:val="0"/>
              <w:spacing w:val="0"/>
              <w:w w:val="100"/>
              <w:position w:val="0"/>
              <w:sz w:val="22"/>
              <w:u w:val="none"/>
              <w:vertAlign w:val="baseline"/>
              <w:lang w:val="en-US"/>
            </w:rPr>
            <w:t>ATSP LOGO</w:t>
          </w:r>
        </w:p>
      </w:tc>
    </w:tr>
  </w:tbl>
  <w:p w:rsidR="00EF0672" w14:paraId="1F3B1409" w14:textId="7CA4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763023F"/>
    <w:multiLevelType w:val="hybridMultilevel"/>
    <w:tmpl w:val="25BC2B2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5C7764"/>
    <w:multiLevelType w:val="hybridMultilevel"/>
    <w:tmpl w:val="7DC0B918"/>
    <w:lvl w:ilvl="0">
      <w:start w:val="1"/>
      <w:numFmt w:val="bullet"/>
      <w:lvlText w:val=""/>
      <w:lvlJc w:val="left"/>
      <w:pPr>
        <w:ind w:left="1080" w:hanging="360"/>
      </w:pPr>
      <w:rPr>
        <w:rFonts w:ascii="Wingdings" w:hAnsi="Wingdings" w:hint="default"/>
        <w:b/>
        <w:color w:val="auto"/>
        <w:lang w:val="en-GB"/>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795641B"/>
    <w:multiLevelType w:val="hybridMultilevel"/>
    <w:tmpl w:val="44DAC8BE"/>
    <w:lvl w:ilvl="0">
      <w:start w:val="1"/>
      <w:numFmt w:val="bullet"/>
      <w:pStyle w:val="Texto1lista1"/>
      <w:lvlText w:val=""/>
      <w:lvlJc w:val="left"/>
      <w:pPr>
        <w:ind w:left="720" w:hanging="360"/>
      </w:pPr>
      <w:rPr>
        <w:rFonts w:ascii="Symbol" w:hAnsi="Symbol" w:hint="default"/>
      </w:rPr>
    </w:lvl>
    <w:lvl w:ilvl="1">
      <w:start w:val="1"/>
      <w:numFmt w:val="bullet"/>
      <w:pStyle w:val="Texto1lista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EC1FA2"/>
    <w:multiLevelType w:val="hybridMultilevel"/>
    <w:tmpl w:val="9E20C43C"/>
    <w:lvl w:ilvl="0">
      <w:start w:val="1"/>
      <w:numFmt w:val="bullet"/>
      <w:lvlText w:val=""/>
      <w:lvlJc w:val="left"/>
      <w:pPr>
        <w:ind w:left="720" w:hanging="360"/>
      </w:pPr>
      <w:rPr>
        <w:rFonts w:ascii="Wingdings" w:hAnsi="Wingdings" w:hint="default"/>
        <w:b/>
        <w:lang w:val="en-GB"/>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0A56C2"/>
    <w:multiLevelType w:val="hybridMultilevel"/>
    <w:tmpl w:val="49ACD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3B2E4D"/>
    <w:multiLevelType w:val="hybridMultilevel"/>
    <w:tmpl w:val="050CD5C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6302CCA"/>
    <w:multiLevelType w:val="hybridMultilevel"/>
    <w:tmpl w:val="F50A3AC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27D71968"/>
    <w:multiLevelType w:val="hybridMultilevel"/>
    <w:tmpl w:val="6CE4C04C"/>
    <w:lvl w:ilvl="0">
      <w:start w:val="1"/>
      <w:numFmt w:val="lowerLetter"/>
      <w:lvlText w:val="%1."/>
      <w:lvlJc w:val="left"/>
      <w:pPr>
        <w:ind w:left="720" w:hanging="360"/>
      </w:pPr>
      <w:rPr>
        <w:rFonts w:hint="default"/>
        <w:b/>
        <w:color w:val="auto"/>
        <w:lang w:val="en-GB"/>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CE0263"/>
    <w:multiLevelType w:val="multilevel"/>
    <w:tmpl w:val="1618E8A2"/>
    <w:lvl w:ilvl="0">
      <w:start w:va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2B2013FF"/>
    <w:multiLevelType w:val="hybridMultilevel"/>
    <w:tmpl w:val="9C586A1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3F33E3A"/>
    <w:multiLevelType w:val="hybridMultilevel"/>
    <w:tmpl w:val="0B38E0F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6">
    <w:nsid w:val="37186180"/>
    <w:multiLevelType w:val="hybridMultilevel"/>
    <w:tmpl w:val="6BCCD5B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37881F4D"/>
    <w:multiLevelType w:val="hybridMultilevel"/>
    <w:tmpl w:val="4CC6C7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9C038F"/>
    <w:multiLevelType w:val="hybridMultilevel"/>
    <w:tmpl w:val="894CCE2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9">
    <w:nsid w:val="400B1BF7"/>
    <w:multiLevelType w:val="hybridMultilevel"/>
    <w:tmpl w:val="1D72F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42E5C34"/>
    <w:multiLevelType w:val="hybridMultilevel"/>
    <w:tmpl w:val="1E68FEC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nsid w:val="448903F6"/>
    <w:multiLevelType w:val="hybridMultilevel"/>
    <w:tmpl w:val="6924009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3F7111"/>
    <w:multiLevelType w:val="hybridMultilevel"/>
    <w:tmpl w:val="AF7474B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3">
    <w:nsid w:val="48AB05DF"/>
    <w:multiLevelType w:val="hybridMultilevel"/>
    <w:tmpl w:val="1EBC5550"/>
    <w:lvl w:ilvl="0">
      <w:start w:val="2"/>
      <w:numFmt w:val="bullet"/>
      <w:lvlText w:val="-"/>
      <w:lvlJc w:val="left"/>
      <w:pPr>
        <w:ind w:left="410" w:hanging="360"/>
      </w:pPr>
      <w:rPr>
        <w:rFonts w:ascii="Segoe UI" w:eastAsia="Times New Roman" w:hAnsi="Segoe UI" w:cs="Segoe UI" w:hint="default"/>
        <w:sz w:val="20"/>
      </w:rPr>
    </w:lvl>
    <w:lvl w:ilvl="1" w:tentative="1">
      <w:start w:val="1"/>
      <w:numFmt w:val="bullet"/>
      <w:lvlText w:val="o"/>
      <w:lvlJc w:val="left"/>
      <w:pPr>
        <w:ind w:left="1130" w:hanging="360"/>
      </w:pPr>
      <w:rPr>
        <w:rFonts w:ascii="Courier New" w:hAnsi="Courier New" w:cs="Courier New" w:hint="default"/>
      </w:rPr>
    </w:lvl>
    <w:lvl w:ilvl="2" w:tentative="1">
      <w:start w:val="1"/>
      <w:numFmt w:val="bullet"/>
      <w:lvlText w:val=""/>
      <w:lvlJc w:val="left"/>
      <w:pPr>
        <w:ind w:left="1850" w:hanging="360"/>
      </w:pPr>
      <w:rPr>
        <w:rFonts w:ascii="Wingdings" w:hAnsi="Wingdings" w:hint="default"/>
      </w:rPr>
    </w:lvl>
    <w:lvl w:ilvl="3" w:tentative="1">
      <w:start w:val="1"/>
      <w:numFmt w:val="bullet"/>
      <w:lvlText w:val=""/>
      <w:lvlJc w:val="left"/>
      <w:pPr>
        <w:ind w:left="2570" w:hanging="360"/>
      </w:pPr>
      <w:rPr>
        <w:rFonts w:ascii="Symbol" w:hAnsi="Symbol" w:hint="default"/>
      </w:rPr>
    </w:lvl>
    <w:lvl w:ilvl="4" w:tentative="1">
      <w:start w:val="1"/>
      <w:numFmt w:val="bullet"/>
      <w:lvlText w:val="o"/>
      <w:lvlJc w:val="left"/>
      <w:pPr>
        <w:ind w:left="3290" w:hanging="360"/>
      </w:pPr>
      <w:rPr>
        <w:rFonts w:ascii="Courier New" w:hAnsi="Courier New" w:cs="Courier New" w:hint="default"/>
      </w:rPr>
    </w:lvl>
    <w:lvl w:ilvl="5" w:tentative="1">
      <w:start w:val="1"/>
      <w:numFmt w:val="bullet"/>
      <w:lvlText w:val=""/>
      <w:lvlJc w:val="left"/>
      <w:pPr>
        <w:ind w:left="4010" w:hanging="360"/>
      </w:pPr>
      <w:rPr>
        <w:rFonts w:ascii="Wingdings" w:hAnsi="Wingdings" w:hint="default"/>
      </w:rPr>
    </w:lvl>
    <w:lvl w:ilvl="6" w:tentative="1">
      <w:start w:val="1"/>
      <w:numFmt w:val="bullet"/>
      <w:lvlText w:val=""/>
      <w:lvlJc w:val="left"/>
      <w:pPr>
        <w:ind w:left="4730" w:hanging="360"/>
      </w:pPr>
      <w:rPr>
        <w:rFonts w:ascii="Symbol" w:hAnsi="Symbol" w:hint="default"/>
      </w:rPr>
    </w:lvl>
    <w:lvl w:ilvl="7" w:tentative="1">
      <w:start w:val="1"/>
      <w:numFmt w:val="bullet"/>
      <w:lvlText w:val="o"/>
      <w:lvlJc w:val="left"/>
      <w:pPr>
        <w:ind w:left="5450" w:hanging="360"/>
      </w:pPr>
      <w:rPr>
        <w:rFonts w:ascii="Courier New" w:hAnsi="Courier New" w:cs="Courier New" w:hint="default"/>
      </w:rPr>
    </w:lvl>
    <w:lvl w:ilvl="8" w:tentative="1">
      <w:start w:val="1"/>
      <w:numFmt w:val="bullet"/>
      <w:lvlText w:val=""/>
      <w:lvlJc w:val="left"/>
      <w:pPr>
        <w:ind w:left="6170" w:hanging="360"/>
      </w:pPr>
      <w:rPr>
        <w:rFonts w:ascii="Wingdings" w:hAnsi="Wingdings" w:hint="default"/>
      </w:rPr>
    </w:lvl>
  </w:abstractNum>
  <w:abstractNum w:abstractNumId="24">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6216822"/>
    <w:multiLevelType w:val="hybridMultilevel"/>
    <w:tmpl w:val="6CE4C04C"/>
    <w:lvl w:ilvl="0">
      <w:start w:val="1"/>
      <w:numFmt w:val="lowerLetter"/>
      <w:lvlText w:val="%1."/>
      <w:lvlJc w:val="left"/>
      <w:pPr>
        <w:ind w:left="720" w:hanging="360"/>
      </w:pPr>
      <w:rPr>
        <w:rFonts w:hint="default"/>
        <w:b/>
        <w:color w:val="auto"/>
        <w:lang w:val="en-GB"/>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7E76F10"/>
    <w:multiLevelType w:val="hybridMultilevel"/>
    <w:tmpl w:val="165C2D2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7">
    <w:nsid w:val="5C7A78BF"/>
    <w:multiLevelType w:val="hybridMultilevel"/>
    <w:tmpl w:val="738657CC"/>
    <w:lvl w:ilvl="0">
      <w:start w:val="1"/>
      <w:numFmt w:val="decimal"/>
      <w:pStyle w:val="Texto1num1"/>
      <w:lvlText w:val="%1."/>
      <w:lvlJc w:val="left"/>
      <w:pPr>
        <w:ind w:left="720" w:hanging="360"/>
      </w:pPr>
    </w:lvl>
    <w:lvl w:ilvl="1">
      <w:start w:val="1"/>
      <w:numFmt w:val="lowerLetter"/>
      <w:pStyle w:val="Texto1num2"/>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755B98"/>
    <w:multiLevelType w:val="hybridMultilevel"/>
    <w:tmpl w:val="36E087D4"/>
    <w:lvl w:ilvl="0">
      <w:start w:val="1"/>
      <w:numFmt w:val="lowerLetter"/>
      <w:lvlText w:val="%1."/>
      <w:lvlJc w:val="left"/>
      <w:pPr>
        <w:ind w:left="720" w:hanging="360"/>
      </w:pPr>
      <w:rPr>
        <w:rFonts w:hint="default"/>
        <w:b/>
        <w:lang w:val="en-GB"/>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FB023A4"/>
    <w:multiLevelType w:val="hybridMultilevel"/>
    <w:tmpl w:val="6DCA404C"/>
    <w:lvl w:ilvl="0">
      <w:start w:val="66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090844"/>
    <w:multiLevelType w:val="hybridMultilevel"/>
    <w:tmpl w:val="4CC6C7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15F42E0"/>
    <w:multiLevelType w:val="hybridMultilevel"/>
    <w:tmpl w:val="B2C6E5C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3">
    <w:nsid w:val="61AD6C2E"/>
    <w:multiLevelType w:val="hybridMultilevel"/>
    <w:tmpl w:val="E64EE86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4">
    <w:nsid w:val="63E643CA"/>
    <w:multiLevelType w:val="hybridMultilevel"/>
    <w:tmpl w:val="C1FC5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6D70EBA"/>
    <w:multiLevelType w:val="hybridMultilevel"/>
    <w:tmpl w:val="F2507E74"/>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6">
    <w:nsid w:val="676427A5"/>
    <w:multiLevelType w:val="hybridMultilevel"/>
    <w:tmpl w:val="4528671C"/>
    <w:lvl w:ilvl="0">
      <w:start w:val="1"/>
      <w:numFmt w:val="bullet"/>
      <w:lvlText w:val=""/>
      <w:lvlJc w:val="left"/>
      <w:pPr>
        <w:ind w:left="1440" w:hanging="360"/>
      </w:pPr>
      <w:rPr>
        <w:rFonts w:ascii="Wingdings" w:hAnsi="Wingdings" w:hint="default"/>
        <w:b/>
        <w:lang w:val="en-GB"/>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6BFB470C"/>
    <w:multiLevelType w:val="hybridMultilevel"/>
    <w:tmpl w:val="B92C4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0AF462C"/>
    <w:multiLevelType w:val="hybridMultilevel"/>
    <w:tmpl w:val="ECB8E2FA"/>
    <w:lvl w:ilvl="0">
      <w:start w:val="1"/>
      <w:numFmt w:val="upp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4CE5911"/>
    <w:multiLevelType w:val="hybridMultilevel"/>
    <w:tmpl w:val="469C238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0">
    <w:nsid w:val="778C7FAD"/>
    <w:multiLevelType w:val="hybridMultilevel"/>
    <w:tmpl w:val="E842C7E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1">
    <w:nsid w:val="789C5CDF"/>
    <w:multiLevelType w:val="hybridMultilevel"/>
    <w:tmpl w:val="FED49134"/>
    <w:lvl w:ilvl="0">
      <w:start w:val="666"/>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AC704F1"/>
    <w:multiLevelType w:val="hybridMultilevel"/>
    <w:tmpl w:val="7842107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3">
    <w:nsid w:val="7AE7454B"/>
    <w:multiLevelType w:val="hybridMultilevel"/>
    <w:tmpl w:val="37EA5EB0"/>
    <w:lvl w:ilvl="0">
      <w:start w:val="1"/>
      <w:numFmt w:val="bullet"/>
      <w:lvlText w:val=""/>
      <w:lvlJc w:val="left"/>
      <w:pPr>
        <w:ind w:left="1080" w:hanging="360"/>
      </w:pPr>
      <w:rPr>
        <w:rFonts w:ascii="Wingdings" w:hAnsi="Wingdings" w:hint="default"/>
        <w:b/>
        <w:color w:val="auto"/>
        <w:lang w:val="en-GB"/>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7E5B2A7B"/>
    <w:multiLevelType w:val="hybridMultilevel"/>
    <w:tmpl w:val="C7C0B6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10"/>
  </w:num>
  <w:num w:numId="4">
    <w:abstractNumId w:val="14"/>
  </w:num>
  <w:num w:numId="5">
    <w:abstractNumId w:val="5"/>
  </w:num>
  <w:num w:numId="6">
    <w:abstractNumId w:val="27"/>
  </w:num>
  <w:num w:numId="7">
    <w:abstractNumId w:val="6"/>
  </w:num>
  <w:num w:numId="8">
    <w:abstractNumId w:val="30"/>
  </w:num>
  <w:num w:numId="9">
    <w:abstractNumId w:val="8"/>
  </w:num>
  <w:num w:numId="10">
    <w:abstractNumId w:val="21"/>
  </w:num>
  <w:num w:numId="11">
    <w:abstractNumId w:val="12"/>
  </w:num>
  <w:num w:numId="12">
    <w:abstractNumId w:val="25"/>
  </w:num>
  <w:num w:numId="13">
    <w:abstractNumId w:val="4"/>
  </w:num>
  <w:num w:numId="14">
    <w:abstractNumId w:val="43"/>
  </w:num>
  <w:num w:numId="15">
    <w:abstractNumId w:val="28"/>
  </w:num>
  <w:num w:numId="16">
    <w:abstractNumId w:val="36"/>
  </w:num>
  <w:num w:numId="17">
    <w:abstractNumId w:val="17"/>
  </w:num>
  <w:num w:numId="18">
    <w:abstractNumId w:val="38"/>
  </w:num>
  <w:num w:numId="19">
    <w:abstractNumId w:val="29"/>
  </w:num>
  <w:num w:numId="20">
    <w:abstractNumId w:val="0"/>
  </w:num>
  <w:num w:numId="21">
    <w:abstractNumId w:val="41"/>
  </w:num>
  <w:num w:numId="22">
    <w:abstractNumId w:val="2"/>
  </w:num>
  <w:num w:numId="23">
    <w:abstractNumId w:val="7"/>
  </w:num>
  <w:num w:numId="24">
    <w:abstractNumId w:val="34"/>
  </w:num>
  <w:num w:numId="25">
    <w:abstractNumId w:val="19"/>
  </w:num>
  <w:num w:numId="26">
    <w:abstractNumId w:val="35"/>
  </w:num>
  <w:num w:numId="27">
    <w:abstractNumId w:val="9"/>
  </w:num>
  <w:num w:numId="28">
    <w:abstractNumId w:val="1"/>
  </w:num>
  <w:num w:numId="29">
    <w:abstractNumId w:val="13"/>
  </w:num>
  <w:num w:numId="30">
    <w:abstractNumId w:val="31"/>
  </w:num>
  <w:num w:numId="31">
    <w:abstractNumId w:val="3"/>
  </w:num>
  <w:num w:numId="32">
    <w:abstractNumId w:val="23"/>
  </w:num>
  <w:num w:numId="33">
    <w:abstractNumId w:val="15"/>
  </w:num>
  <w:num w:numId="34">
    <w:abstractNumId w:val="26"/>
  </w:num>
  <w:num w:numId="35">
    <w:abstractNumId w:val="32"/>
  </w:num>
  <w:num w:numId="36">
    <w:abstractNumId w:val="22"/>
  </w:num>
  <w:num w:numId="37">
    <w:abstractNumId w:val="24"/>
  </w:num>
  <w:num w:numId="38">
    <w:abstractNumId w:val="39"/>
  </w:num>
  <w:num w:numId="39">
    <w:abstractNumId w:val="33"/>
  </w:num>
  <w:num w:numId="40">
    <w:abstractNumId w:val="16"/>
  </w:num>
  <w:num w:numId="41">
    <w:abstractNumId w:val="11"/>
  </w:num>
  <w:num w:numId="42">
    <w:abstractNumId w:val="42"/>
  </w:num>
  <w:num w:numId="43">
    <w:abstractNumId w:val="20"/>
  </w:num>
  <w:num w:numId="44">
    <w:abstractNumId w:val="18"/>
  </w:num>
  <w:num w:numId="45">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24E5"/>
    <w:rsid w:val="00013F06"/>
    <w:rsid w:val="000140F4"/>
    <w:rsid w:val="00014B23"/>
    <w:rsid w:val="00015657"/>
    <w:rsid w:val="00016438"/>
    <w:rsid w:val="00016D6B"/>
    <w:rsid w:val="000172C0"/>
    <w:rsid w:val="0002160C"/>
    <w:rsid w:val="00022807"/>
    <w:rsid w:val="000237DC"/>
    <w:rsid w:val="0002626D"/>
    <w:rsid w:val="00026597"/>
    <w:rsid w:val="000314C7"/>
    <w:rsid w:val="000341C6"/>
    <w:rsid w:val="000356D0"/>
    <w:rsid w:val="0003789E"/>
    <w:rsid w:val="00041101"/>
    <w:rsid w:val="000417BB"/>
    <w:rsid w:val="00043702"/>
    <w:rsid w:val="0004378D"/>
    <w:rsid w:val="000437CD"/>
    <w:rsid w:val="000506C6"/>
    <w:rsid w:val="00054A04"/>
    <w:rsid w:val="00054C23"/>
    <w:rsid w:val="0005737D"/>
    <w:rsid w:val="000616CB"/>
    <w:rsid w:val="00065E1D"/>
    <w:rsid w:val="00066D04"/>
    <w:rsid w:val="00067C2F"/>
    <w:rsid w:val="00067EAD"/>
    <w:rsid w:val="00070F2A"/>
    <w:rsid w:val="000721DB"/>
    <w:rsid w:val="00077796"/>
    <w:rsid w:val="000815A8"/>
    <w:rsid w:val="000822EF"/>
    <w:rsid w:val="00086FEF"/>
    <w:rsid w:val="000879DC"/>
    <w:rsid w:val="00087B62"/>
    <w:rsid w:val="00090DA2"/>
    <w:rsid w:val="00095F7B"/>
    <w:rsid w:val="00096208"/>
    <w:rsid w:val="000973B1"/>
    <w:rsid w:val="00097913"/>
    <w:rsid w:val="000A0E1C"/>
    <w:rsid w:val="000A5DC7"/>
    <w:rsid w:val="000A66CB"/>
    <w:rsid w:val="000A67BF"/>
    <w:rsid w:val="000A6825"/>
    <w:rsid w:val="000A7B59"/>
    <w:rsid w:val="000B2907"/>
    <w:rsid w:val="000B4A0A"/>
    <w:rsid w:val="000B6F6F"/>
    <w:rsid w:val="000C0F14"/>
    <w:rsid w:val="000C13D7"/>
    <w:rsid w:val="000C1575"/>
    <w:rsid w:val="000C37AB"/>
    <w:rsid w:val="000C5F38"/>
    <w:rsid w:val="000D1D6E"/>
    <w:rsid w:val="000D1D9D"/>
    <w:rsid w:val="000D3476"/>
    <w:rsid w:val="000D4CCB"/>
    <w:rsid w:val="000D4F7E"/>
    <w:rsid w:val="000D782D"/>
    <w:rsid w:val="000E03AD"/>
    <w:rsid w:val="000E1EE4"/>
    <w:rsid w:val="000E3C6B"/>
    <w:rsid w:val="000E46DE"/>
    <w:rsid w:val="000E68DE"/>
    <w:rsid w:val="000E73B4"/>
    <w:rsid w:val="000E7D41"/>
    <w:rsid w:val="000F32B6"/>
    <w:rsid w:val="000F4D42"/>
    <w:rsid w:val="000F5649"/>
    <w:rsid w:val="000F6188"/>
    <w:rsid w:val="00100EB5"/>
    <w:rsid w:val="00101F39"/>
    <w:rsid w:val="0010361B"/>
    <w:rsid w:val="001054CB"/>
    <w:rsid w:val="00106E95"/>
    <w:rsid w:val="001075E7"/>
    <w:rsid w:val="00107D25"/>
    <w:rsid w:val="00107FB0"/>
    <w:rsid w:val="00110A04"/>
    <w:rsid w:val="00110F4E"/>
    <w:rsid w:val="00111342"/>
    <w:rsid w:val="001122D2"/>
    <w:rsid w:val="00113E97"/>
    <w:rsid w:val="001143D1"/>
    <w:rsid w:val="00114405"/>
    <w:rsid w:val="00114650"/>
    <w:rsid w:val="00114C74"/>
    <w:rsid w:val="001165F6"/>
    <w:rsid w:val="00116B82"/>
    <w:rsid w:val="00117BCE"/>
    <w:rsid w:val="00120CFC"/>
    <w:rsid w:val="00121AA1"/>
    <w:rsid w:val="0012239F"/>
    <w:rsid w:val="00123A46"/>
    <w:rsid w:val="001242BB"/>
    <w:rsid w:val="00125001"/>
    <w:rsid w:val="00125D79"/>
    <w:rsid w:val="00126851"/>
    <w:rsid w:val="00126BB7"/>
    <w:rsid w:val="00130ABB"/>
    <w:rsid w:val="00131389"/>
    <w:rsid w:val="00132134"/>
    <w:rsid w:val="00133849"/>
    <w:rsid w:val="0013420B"/>
    <w:rsid w:val="00140032"/>
    <w:rsid w:val="00141AAB"/>
    <w:rsid w:val="0014317E"/>
    <w:rsid w:val="00145DC8"/>
    <w:rsid w:val="00147347"/>
    <w:rsid w:val="0015130A"/>
    <w:rsid w:val="001523F1"/>
    <w:rsid w:val="00152B9D"/>
    <w:rsid w:val="00157CC4"/>
    <w:rsid w:val="00157EF0"/>
    <w:rsid w:val="00165C56"/>
    <w:rsid w:val="001662C2"/>
    <w:rsid w:val="001665C6"/>
    <w:rsid w:val="00166639"/>
    <w:rsid w:val="00173A08"/>
    <w:rsid w:val="0017657B"/>
    <w:rsid w:val="00180E95"/>
    <w:rsid w:val="00184766"/>
    <w:rsid w:val="00191158"/>
    <w:rsid w:val="00196767"/>
    <w:rsid w:val="001A1920"/>
    <w:rsid w:val="001A1F2A"/>
    <w:rsid w:val="001A48DF"/>
    <w:rsid w:val="001A51BD"/>
    <w:rsid w:val="001A647F"/>
    <w:rsid w:val="001B33DC"/>
    <w:rsid w:val="001B341B"/>
    <w:rsid w:val="001C1BAB"/>
    <w:rsid w:val="001C2099"/>
    <w:rsid w:val="001C241C"/>
    <w:rsid w:val="001C50D1"/>
    <w:rsid w:val="001C6435"/>
    <w:rsid w:val="001C6820"/>
    <w:rsid w:val="001C6D71"/>
    <w:rsid w:val="001D39A2"/>
    <w:rsid w:val="001E05D5"/>
    <w:rsid w:val="001E4EFE"/>
    <w:rsid w:val="001E711D"/>
    <w:rsid w:val="001F220A"/>
    <w:rsid w:val="001F3972"/>
    <w:rsid w:val="001F3E1A"/>
    <w:rsid w:val="001F3E8B"/>
    <w:rsid w:val="001F7E53"/>
    <w:rsid w:val="00200E71"/>
    <w:rsid w:val="00202E16"/>
    <w:rsid w:val="00205577"/>
    <w:rsid w:val="00205E9D"/>
    <w:rsid w:val="00206A93"/>
    <w:rsid w:val="00207766"/>
    <w:rsid w:val="00212A62"/>
    <w:rsid w:val="00216965"/>
    <w:rsid w:val="00216A04"/>
    <w:rsid w:val="00220AA6"/>
    <w:rsid w:val="0022180D"/>
    <w:rsid w:val="00222243"/>
    <w:rsid w:val="00224EE7"/>
    <w:rsid w:val="00225F94"/>
    <w:rsid w:val="002262E5"/>
    <w:rsid w:val="00226365"/>
    <w:rsid w:val="00226F77"/>
    <w:rsid w:val="0023172C"/>
    <w:rsid w:val="002337B4"/>
    <w:rsid w:val="002349F2"/>
    <w:rsid w:val="00241952"/>
    <w:rsid w:val="00242469"/>
    <w:rsid w:val="00250054"/>
    <w:rsid w:val="0025015D"/>
    <w:rsid w:val="00250FA7"/>
    <w:rsid w:val="00256C00"/>
    <w:rsid w:val="00256E93"/>
    <w:rsid w:val="002714B9"/>
    <w:rsid w:val="00271847"/>
    <w:rsid w:val="00277B27"/>
    <w:rsid w:val="00281CB0"/>
    <w:rsid w:val="0028206F"/>
    <w:rsid w:val="00282AE8"/>
    <w:rsid w:val="00282D8F"/>
    <w:rsid w:val="00283DD1"/>
    <w:rsid w:val="00286B67"/>
    <w:rsid w:val="0029110B"/>
    <w:rsid w:val="0029230F"/>
    <w:rsid w:val="00292314"/>
    <w:rsid w:val="00292728"/>
    <w:rsid w:val="002A1454"/>
    <w:rsid w:val="002A1CB2"/>
    <w:rsid w:val="002A4741"/>
    <w:rsid w:val="002A7B67"/>
    <w:rsid w:val="002B11C0"/>
    <w:rsid w:val="002B2103"/>
    <w:rsid w:val="002B23A0"/>
    <w:rsid w:val="002B266C"/>
    <w:rsid w:val="002B3172"/>
    <w:rsid w:val="002B4CE4"/>
    <w:rsid w:val="002C2D12"/>
    <w:rsid w:val="002C372B"/>
    <w:rsid w:val="002C7C26"/>
    <w:rsid w:val="002D099F"/>
    <w:rsid w:val="002D11FA"/>
    <w:rsid w:val="002D3226"/>
    <w:rsid w:val="002D47E3"/>
    <w:rsid w:val="002E442E"/>
    <w:rsid w:val="002E5789"/>
    <w:rsid w:val="002E6C5B"/>
    <w:rsid w:val="002F11F2"/>
    <w:rsid w:val="002F3679"/>
    <w:rsid w:val="002F451E"/>
    <w:rsid w:val="002F5BDC"/>
    <w:rsid w:val="002F5E21"/>
    <w:rsid w:val="00300D6A"/>
    <w:rsid w:val="003010B3"/>
    <w:rsid w:val="00301F31"/>
    <w:rsid w:val="0030249B"/>
    <w:rsid w:val="00305350"/>
    <w:rsid w:val="00305EB1"/>
    <w:rsid w:val="00305F55"/>
    <w:rsid w:val="00306BFB"/>
    <w:rsid w:val="0030710D"/>
    <w:rsid w:val="00307B2A"/>
    <w:rsid w:val="00317C0A"/>
    <w:rsid w:val="003210C8"/>
    <w:rsid w:val="003216F5"/>
    <w:rsid w:val="00326EC3"/>
    <w:rsid w:val="003306EE"/>
    <w:rsid w:val="00334957"/>
    <w:rsid w:val="00334C1A"/>
    <w:rsid w:val="00340817"/>
    <w:rsid w:val="00346060"/>
    <w:rsid w:val="00346FFC"/>
    <w:rsid w:val="0034729C"/>
    <w:rsid w:val="00353F9D"/>
    <w:rsid w:val="00354F26"/>
    <w:rsid w:val="003564C1"/>
    <w:rsid w:val="00356A43"/>
    <w:rsid w:val="00362809"/>
    <w:rsid w:val="00362AA9"/>
    <w:rsid w:val="003636C1"/>
    <w:rsid w:val="003648E2"/>
    <w:rsid w:val="00367FE5"/>
    <w:rsid w:val="003725A1"/>
    <w:rsid w:val="00372E0E"/>
    <w:rsid w:val="0037307E"/>
    <w:rsid w:val="003735F7"/>
    <w:rsid w:val="00374B97"/>
    <w:rsid w:val="0037558E"/>
    <w:rsid w:val="00377C8C"/>
    <w:rsid w:val="00380407"/>
    <w:rsid w:val="00381440"/>
    <w:rsid w:val="003824FB"/>
    <w:rsid w:val="00384AD8"/>
    <w:rsid w:val="00387822"/>
    <w:rsid w:val="00387842"/>
    <w:rsid w:val="003924A6"/>
    <w:rsid w:val="003934ED"/>
    <w:rsid w:val="003964AC"/>
    <w:rsid w:val="00397DAD"/>
    <w:rsid w:val="003A0226"/>
    <w:rsid w:val="003A3C1B"/>
    <w:rsid w:val="003A4426"/>
    <w:rsid w:val="003A4A3E"/>
    <w:rsid w:val="003A6849"/>
    <w:rsid w:val="003A7DF2"/>
    <w:rsid w:val="003A7EFA"/>
    <w:rsid w:val="003B0A00"/>
    <w:rsid w:val="003B2A86"/>
    <w:rsid w:val="003B70D2"/>
    <w:rsid w:val="003B7C2A"/>
    <w:rsid w:val="003C1AE9"/>
    <w:rsid w:val="003C229B"/>
    <w:rsid w:val="003C29F5"/>
    <w:rsid w:val="003C7291"/>
    <w:rsid w:val="003D52AB"/>
    <w:rsid w:val="003D55EB"/>
    <w:rsid w:val="003D6873"/>
    <w:rsid w:val="003E26D1"/>
    <w:rsid w:val="003E27DE"/>
    <w:rsid w:val="003E4CF7"/>
    <w:rsid w:val="003F2FF3"/>
    <w:rsid w:val="003F5D7A"/>
    <w:rsid w:val="00400D38"/>
    <w:rsid w:val="0040136E"/>
    <w:rsid w:val="00402606"/>
    <w:rsid w:val="00406788"/>
    <w:rsid w:val="00407A19"/>
    <w:rsid w:val="004124CC"/>
    <w:rsid w:val="004128F0"/>
    <w:rsid w:val="0041307C"/>
    <w:rsid w:val="0041422C"/>
    <w:rsid w:val="00415382"/>
    <w:rsid w:val="00416F2B"/>
    <w:rsid w:val="00417128"/>
    <w:rsid w:val="00417BA0"/>
    <w:rsid w:val="00420248"/>
    <w:rsid w:val="004203CA"/>
    <w:rsid w:val="004203E7"/>
    <w:rsid w:val="00420B51"/>
    <w:rsid w:val="004229A8"/>
    <w:rsid w:val="00422E11"/>
    <w:rsid w:val="004230A8"/>
    <w:rsid w:val="004236AA"/>
    <w:rsid w:val="004243F5"/>
    <w:rsid w:val="00424AF7"/>
    <w:rsid w:val="004254B4"/>
    <w:rsid w:val="004256C6"/>
    <w:rsid w:val="00425925"/>
    <w:rsid w:val="004271FE"/>
    <w:rsid w:val="004310A2"/>
    <w:rsid w:val="004312E3"/>
    <w:rsid w:val="004332CD"/>
    <w:rsid w:val="004343AD"/>
    <w:rsid w:val="00434B3B"/>
    <w:rsid w:val="004366CD"/>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2C1F"/>
    <w:rsid w:val="004830C0"/>
    <w:rsid w:val="00483C0E"/>
    <w:rsid w:val="00485BF2"/>
    <w:rsid w:val="00486932"/>
    <w:rsid w:val="00486C77"/>
    <w:rsid w:val="00487D61"/>
    <w:rsid w:val="004901DF"/>
    <w:rsid w:val="004930F1"/>
    <w:rsid w:val="0049481C"/>
    <w:rsid w:val="00494E8F"/>
    <w:rsid w:val="00495F3F"/>
    <w:rsid w:val="004A199D"/>
    <w:rsid w:val="004A387F"/>
    <w:rsid w:val="004A408A"/>
    <w:rsid w:val="004A4B01"/>
    <w:rsid w:val="004A5346"/>
    <w:rsid w:val="004B1974"/>
    <w:rsid w:val="004B1E73"/>
    <w:rsid w:val="004B2280"/>
    <w:rsid w:val="004B3602"/>
    <w:rsid w:val="004B4006"/>
    <w:rsid w:val="004B40D3"/>
    <w:rsid w:val="004B5D97"/>
    <w:rsid w:val="004B5E0D"/>
    <w:rsid w:val="004B6572"/>
    <w:rsid w:val="004B65EC"/>
    <w:rsid w:val="004B67F5"/>
    <w:rsid w:val="004C4258"/>
    <w:rsid w:val="004C595D"/>
    <w:rsid w:val="004C5C49"/>
    <w:rsid w:val="004D2193"/>
    <w:rsid w:val="004D2DC2"/>
    <w:rsid w:val="004D3B36"/>
    <w:rsid w:val="004D3C6C"/>
    <w:rsid w:val="004D5392"/>
    <w:rsid w:val="004D5AF4"/>
    <w:rsid w:val="004E07EC"/>
    <w:rsid w:val="004E1CCA"/>
    <w:rsid w:val="004E339C"/>
    <w:rsid w:val="004E3B95"/>
    <w:rsid w:val="004E4AB3"/>
    <w:rsid w:val="004E51F0"/>
    <w:rsid w:val="004E555A"/>
    <w:rsid w:val="004E5BD4"/>
    <w:rsid w:val="004F0C05"/>
    <w:rsid w:val="004F570F"/>
    <w:rsid w:val="004F65D6"/>
    <w:rsid w:val="004F69A7"/>
    <w:rsid w:val="004F7AEF"/>
    <w:rsid w:val="005006D8"/>
    <w:rsid w:val="00501E61"/>
    <w:rsid w:val="005022E3"/>
    <w:rsid w:val="00502904"/>
    <w:rsid w:val="00502D36"/>
    <w:rsid w:val="00503898"/>
    <w:rsid w:val="00503937"/>
    <w:rsid w:val="00504DFD"/>
    <w:rsid w:val="005073E6"/>
    <w:rsid w:val="005075DF"/>
    <w:rsid w:val="00510042"/>
    <w:rsid w:val="00512E94"/>
    <w:rsid w:val="0051380C"/>
    <w:rsid w:val="005145F4"/>
    <w:rsid w:val="005153FC"/>
    <w:rsid w:val="0051583C"/>
    <w:rsid w:val="00517E42"/>
    <w:rsid w:val="00520C8F"/>
    <w:rsid w:val="00522017"/>
    <w:rsid w:val="0052228A"/>
    <w:rsid w:val="005235A8"/>
    <w:rsid w:val="005261F0"/>
    <w:rsid w:val="005277A6"/>
    <w:rsid w:val="00531D67"/>
    <w:rsid w:val="00533E89"/>
    <w:rsid w:val="005405B0"/>
    <w:rsid w:val="00540F7D"/>
    <w:rsid w:val="00541D07"/>
    <w:rsid w:val="00543A5A"/>
    <w:rsid w:val="0054457C"/>
    <w:rsid w:val="00547715"/>
    <w:rsid w:val="0055168F"/>
    <w:rsid w:val="00551F0F"/>
    <w:rsid w:val="00554449"/>
    <w:rsid w:val="00554BA7"/>
    <w:rsid w:val="00555EFC"/>
    <w:rsid w:val="0055729B"/>
    <w:rsid w:val="005618D9"/>
    <w:rsid w:val="00561D6E"/>
    <w:rsid w:val="00564DEA"/>
    <w:rsid w:val="005672DC"/>
    <w:rsid w:val="00570563"/>
    <w:rsid w:val="005716C9"/>
    <w:rsid w:val="00573694"/>
    <w:rsid w:val="00575C2C"/>
    <w:rsid w:val="0057654C"/>
    <w:rsid w:val="005765F0"/>
    <w:rsid w:val="00581838"/>
    <w:rsid w:val="00581A2A"/>
    <w:rsid w:val="0058361C"/>
    <w:rsid w:val="00584488"/>
    <w:rsid w:val="00584E50"/>
    <w:rsid w:val="00587821"/>
    <w:rsid w:val="00590F0C"/>
    <w:rsid w:val="005957F8"/>
    <w:rsid w:val="0059712A"/>
    <w:rsid w:val="005A1670"/>
    <w:rsid w:val="005A225C"/>
    <w:rsid w:val="005A403A"/>
    <w:rsid w:val="005A40A6"/>
    <w:rsid w:val="005B1A3F"/>
    <w:rsid w:val="005B3461"/>
    <w:rsid w:val="005B355A"/>
    <w:rsid w:val="005B35FB"/>
    <w:rsid w:val="005B4726"/>
    <w:rsid w:val="005B4D8E"/>
    <w:rsid w:val="005B7A7B"/>
    <w:rsid w:val="005C17CE"/>
    <w:rsid w:val="005C22BD"/>
    <w:rsid w:val="005C6832"/>
    <w:rsid w:val="005D00AB"/>
    <w:rsid w:val="005D3BA5"/>
    <w:rsid w:val="005D7BB0"/>
    <w:rsid w:val="005E1A3B"/>
    <w:rsid w:val="005E2D91"/>
    <w:rsid w:val="005E34C6"/>
    <w:rsid w:val="005E4002"/>
    <w:rsid w:val="005E44B6"/>
    <w:rsid w:val="005E5D61"/>
    <w:rsid w:val="005F13C9"/>
    <w:rsid w:val="005F2E1F"/>
    <w:rsid w:val="005F314D"/>
    <w:rsid w:val="005F4551"/>
    <w:rsid w:val="005F5B5E"/>
    <w:rsid w:val="005F6B6A"/>
    <w:rsid w:val="005F7CA7"/>
    <w:rsid w:val="00601B60"/>
    <w:rsid w:val="00602F2D"/>
    <w:rsid w:val="00604FBB"/>
    <w:rsid w:val="00605B3C"/>
    <w:rsid w:val="00610CE4"/>
    <w:rsid w:val="0061150E"/>
    <w:rsid w:val="00611CA0"/>
    <w:rsid w:val="006127B6"/>
    <w:rsid w:val="006168AE"/>
    <w:rsid w:val="0062184F"/>
    <w:rsid w:val="006218FF"/>
    <w:rsid w:val="00623950"/>
    <w:rsid w:val="006268ED"/>
    <w:rsid w:val="006277D4"/>
    <w:rsid w:val="00631957"/>
    <w:rsid w:val="00640904"/>
    <w:rsid w:val="00640EA6"/>
    <w:rsid w:val="00642F9D"/>
    <w:rsid w:val="006435E1"/>
    <w:rsid w:val="00644726"/>
    <w:rsid w:val="00644AD1"/>
    <w:rsid w:val="00646081"/>
    <w:rsid w:val="00646B75"/>
    <w:rsid w:val="0065334E"/>
    <w:rsid w:val="006554C9"/>
    <w:rsid w:val="00660523"/>
    <w:rsid w:val="006657E7"/>
    <w:rsid w:val="00666842"/>
    <w:rsid w:val="00667CD8"/>
    <w:rsid w:val="00671623"/>
    <w:rsid w:val="006757CE"/>
    <w:rsid w:val="0067608F"/>
    <w:rsid w:val="00682F7D"/>
    <w:rsid w:val="00693A20"/>
    <w:rsid w:val="00694E20"/>
    <w:rsid w:val="006950B8"/>
    <w:rsid w:val="00695E73"/>
    <w:rsid w:val="00696DCF"/>
    <w:rsid w:val="006A2B90"/>
    <w:rsid w:val="006A3DBA"/>
    <w:rsid w:val="006A42DF"/>
    <w:rsid w:val="006A5812"/>
    <w:rsid w:val="006A612E"/>
    <w:rsid w:val="006A7F6E"/>
    <w:rsid w:val="006B279C"/>
    <w:rsid w:val="006B3659"/>
    <w:rsid w:val="006C4F0A"/>
    <w:rsid w:val="006C5337"/>
    <w:rsid w:val="006C5486"/>
    <w:rsid w:val="006D11D0"/>
    <w:rsid w:val="006E5DD0"/>
    <w:rsid w:val="006E7D8E"/>
    <w:rsid w:val="006F0FF2"/>
    <w:rsid w:val="006F11D5"/>
    <w:rsid w:val="006F328B"/>
    <w:rsid w:val="006F40AE"/>
    <w:rsid w:val="006F642D"/>
    <w:rsid w:val="006F681A"/>
    <w:rsid w:val="006F6A55"/>
    <w:rsid w:val="00700078"/>
    <w:rsid w:val="00704BD8"/>
    <w:rsid w:val="007050AE"/>
    <w:rsid w:val="007135C2"/>
    <w:rsid w:val="007143DB"/>
    <w:rsid w:val="0071589B"/>
    <w:rsid w:val="007161D4"/>
    <w:rsid w:val="00723747"/>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0CD8"/>
    <w:rsid w:val="00751111"/>
    <w:rsid w:val="007528D5"/>
    <w:rsid w:val="00753203"/>
    <w:rsid w:val="007551D9"/>
    <w:rsid w:val="007560BD"/>
    <w:rsid w:val="00757CF0"/>
    <w:rsid w:val="00761B4F"/>
    <w:rsid w:val="0076264C"/>
    <w:rsid w:val="00766DBA"/>
    <w:rsid w:val="00770635"/>
    <w:rsid w:val="00771857"/>
    <w:rsid w:val="00772FEE"/>
    <w:rsid w:val="007745DC"/>
    <w:rsid w:val="00780885"/>
    <w:rsid w:val="00781604"/>
    <w:rsid w:val="0078275B"/>
    <w:rsid w:val="00782BC8"/>
    <w:rsid w:val="00785A21"/>
    <w:rsid w:val="00786F4C"/>
    <w:rsid w:val="00787B2B"/>
    <w:rsid w:val="00787C38"/>
    <w:rsid w:val="00792F5F"/>
    <w:rsid w:val="00793190"/>
    <w:rsid w:val="00793A33"/>
    <w:rsid w:val="0079678D"/>
    <w:rsid w:val="007A1088"/>
    <w:rsid w:val="007A3523"/>
    <w:rsid w:val="007A38CE"/>
    <w:rsid w:val="007B2244"/>
    <w:rsid w:val="007B2274"/>
    <w:rsid w:val="007B3C70"/>
    <w:rsid w:val="007B50D4"/>
    <w:rsid w:val="007B5149"/>
    <w:rsid w:val="007B6124"/>
    <w:rsid w:val="007B7E4B"/>
    <w:rsid w:val="007B7E5C"/>
    <w:rsid w:val="007C06EC"/>
    <w:rsid w:val="007C23E2"/>
    <w:rsid w:val="007C5670"/>
    <w:rsid w:val="007C6156"/>
    <w:rsid w:val="007C6F87"/>
    <w:rsid w:val="007D03BC"/>
    <w:rsid w:val="007D0D7E"/>
    <w:rsid w:val="007D4414"/>
    <w:rsid w:val="007D6156"/>
    <w:rsid w:val="007D64B1"/>
    <w:rsid w:val="007D7FE1"/>
    <w:rsid w:val="007E16D0"/>
    <w:rsid w:val="007E2000"/>
    <w:rsid w:val="007E2471"/>
    <w:rsid w:val="007E2510"/>
    <w:rsid w:val="007E28F6"/>
    <w:rsid w:val="007E2AD1"/>
    <w:rsid w:val="007E2D7D"/>
    <w:rsid w:val="007E55CB"/>
    <w:rsid w:val="007E66EC"/>
    <w:rsid w:val="007F154A"/>
    <w:rsid w:val="007F2FB5"/>
    <w:rsid w:val="007F5884"/>
    <w:rsid w:val="007F6ED8"/>
    <w:rsid w:val="00800B6A"/>
    <w:rsid w:val="00802B46"/>
    <w:rsid w:val="00802DFC"/>
    <w:rsid w:val="00810D09"/>
    <w:rsid w:val="00811019"/>
    <w:rsid w:val="00811376"/>
    <w:rsid w:val="008116BC"/>
    <w:rsid w:val="00813062"/>
    <w:rsid w:val="00813466"/>
    <w:rsid w:val="00815E8B"/>
    <w:rsid w:val="00817361"/>
    <w:rsid w:val="00817698"/>
    <w:rsid w:val="008204B1"/>
    <w:rsid w:val="00821737"/>
    <w:rsid w:val="008238AA"/>
    <w:rsid w:val="00824322"/>
    <w:rsid w:val="00824890"/>
    <w:rsid w:val="00824CA9"/>
    <w:rsid w:val="00825B7E"/>
    <w:rsid w:val="00826DF6"/>
    <w:rsid w:val="00826FA1"/>
    <w:rsid w:val="008326E0"/>
    <w:rsid w:val="008327A6"/>
    <w:rsid w:val="00832F44"/>
    <w:rsid w:val="0083301C"/>
    <w:rsid w:val="008406C7"/>
    <w:rsid w:val="008415D8"/>
    <w:rsid w:val="00841DE7"/>
    <w:rsid w:val="008431BF"/>
    <w:rsid w:val="00844B73"/>
    <w:rsid w:val="00846500"/>
    <w:rsid w:val="00846780"/>
    <w:rsid w:val="008508D8"/>
    <w:rsid w:val="0085141C"/>
    <w:rsid w:val="00851EC5"/>
    <w:rsid w:val="00853B43"/>
    <w:rsid w:val="008559D3"/>
    <w:rsid w:val="00857576"/>
    <w:rsid w:val="00860876"/>
    <w:rsid w:val="00860A2F"/>
    <w:rsid w:val="00861C13"/>
    <w:rsid w:val="00862544"/>
    <w:rsid w:val="00862874"/>
    <w:rsid w:val="008639FF"/>
    <w:rsid w:val="008642CF"/>
    <w:rsid w:val="00866FCA"/>
    <w:rsid w:val="00872121"/>
    <w:rsid w:val="00873810"/>
    <w:rsid w:val="0087405F"/>
    <w:rsid w:val="00875E15"/>
    <w:rsid w:val="008764A4"/>
    <w:rsid w:val="00880040"/>
    <w:rsid w:val="00881994"/>
    <w:rsid w:val="0088655D"/>
    <w:rsid w:val="00886F5B"/>
    <w:rsid w:val="008909B4"/>
    <w:rsid w:val="008912B7"/>
    <w:rsid w:val="008914E2"/>
    <w:rsid w:val="00896504"/>
    <w:rsid w:val="00896544"/>
    <w:rsid w:val="00896750"/>
    <w:rsid w:val="008A12D6"/>
    <w:rsid w:val="008A38DF"/>
    <w:rsid w:val="008A7B74"/>
    <w:rsid w:val="008B013A"/>
    <w:rsid w:val="008B0D7D"/>
    <w:rsid w:val="008B19DC"/>
    <w:rsid w:val="008C0A15"/>
    <w:rsid w:val="008C2908"/>
    <w:rsid w:val="008C2F98"/>
    <w:rsid w:val="008C400D"/>
    <w:rsid w:val="008C43A6"/>
    <w:rsid w:val="008C4B71"/>
    <w:rsid w:val="008C5551"/>
    <w:rsid w:val="008C57AE"/>
    <w:rsid w:val="008C5C2E"/>
    <w:rsid w:val="008D29AF"/>
    <w:rsid w:val="008D4B62"/>
    <w:rsid w:val="008E0DFB"/>
    <w:rsid w:val="008E1A67"/>
    <w:rsid w:val="008E21E4"/>
    <w:rsid w:val="008E2231"/>
    <w:rsid w:val="008E2714"/>
    <w:rsid w:val="008E38C0"/>
    <w:rsid w:val="008E4C4E"/>
    <w:rsid w:val="008E51B3"/>
    <w:rsid w:val="008F112D"/>
    <w:rsid w:val="008F17A3"/>
    <w:rsid w:val="008F2095"/>
    <w:rsid w:val="008F22ED"/>
    <w:rsid w:val="008F3631"/>
    <w:rsid w:val="008F38F4"/>
    <w:rsid w:val="008F793E"/>
    <w:rsid w:val="009013E9"/>
    <w:rsid w:val="00902437"/>
    <w:rsid w:val="00902B30"/>
    <w:rsid w:val="00902FB0"/>
    <w:rsid w:val="00905045"/>
    <w:rsid w:val="00907116"/>
    <w:rsid w:val="00912A1D"/>
    <w:rsid w:val="0091478A"/>
    <w:rsid w:val="00915972"/>
    <w:rsid w:val="00915BCE"/>
    <w:rsid w:val="00916588"/>
    <w:rsid w:val="00916E5F"/>
    <w:rsid w:val="0092124A"/>
    <w:rsid w:val="0092719C"/>
    <w:rsid w:val="00927EA9"/>
    <w:rsid w:val="009336EC"/>
    <w:rsid w:val="00933D10"/>
    <w:rsid w:val="009351CE"/>
    <w:rsid w:val="009357B5"/>
    <w:rsid w:val="00944181"/>
    <w:rsid w:val="00945801"/>
    <w:rsid w:val="00945AA5"/>
    <w:rsid w:val="00946422"/>
    <w:rsid w:val="00947667"/>
    <w:rsid w:val="00951856"/>
    <w:rsid w:val="00952B00"/>
    <w:rsid w:val="009550DF"/>
    <w:rsid w:val="009568C6"/>
    <w:rsid w:val="00956DDD"/>
    <w:rsid w:val="009575E0"/>
    <w:rsid w:val="00961CDF"/>
    <w:rsid w:val="00967252"/>
    <w:rsid w:val="00970B10"/>
    <w:rsid w:val="0097202F"/>
    <w:rsid w:val="00975C7A"/>
    <w:rsid w:val="009765B6"/>
    <w:rsid w:val="00977956"/>
    <w:rsid w:val="00981573"/>
    <w:rsid w:val="00982FE7"/>
    <w:rsid w:val="00983477"/>
    <w:rsid w:val="00984F1E"/>
    <w:rsid w:val="00992706"/>
    <w:rsid w:val="009932F1"/>
    <w:rsid w:val="009A066D"/>
    <w:rsid w:val="009A12C4"/>
    <w:rsid w:val="009A5162"/>
    <w:rsid w:val="009A619B"/>
    <w:rsid w:val="009B1319"/>
    <w:rsid w:val="009B437C"/>
    <w:rsid w:val="009B5BBB"/>
    <w:rsid w:val="009B6523"/>
    <w:rsid w:val="009B65CD"/>
    <w:rsid w:val="009B6D63"/>
    <w:rsid w:val="009B7F2D"/>
    <w:rsid w:val="009C12FD"/>
    <w:rsid w:val="009C5D49"/>
    <w:rsid w:val="009C7EEE"/>
    <w:rsid w:val="009D0D79"/>
    <w:rsid w:val="009D2E34"/>
    <w:rsid w:val="009D593F"/>
    <w:rsid w:val="009D7A0D"/>
    <w:rsid w:val="009D7A65"/>
    <w:rsid w:val="009E1825"/>
    <w:rsid w:val="009E18B0"/>
    <w:rsid w:val="009E3DA2"/>
    <w:rsid w:val="009E53E7"/>
    <w:rsid w:val="009E740B"/>
    <w:rsid w:val="009E783E"/>
    <w:rsid w:val="009F0205"/>
    <w:rsid w:val="009F0E24"/>
    <w:rsid w:val="009F3008"/>
    <w:rsid w:val="009F34DC"/>
    <w:rsid w:val="009F3EF3"/>
    <w:rsid w:val="009F4280"/>
    <w:rsid w:val="00A00D65"/>
    <w:rsid w:val="00A06C05"/>
    <w:rsid w:val="00A13210"/>
    <w:rsid w:val="00A24EC9"/>
    <w:rsid w:val="00A25103"/>
    <w:rsid w:val="00A278DA"/>
    <w:rsid w:val="00A27B1F"/>
    <w:rsid w:val="00A306A9"/>
    <w:rsid w:val="00A30BF6"/>
    <w:rsid w:val="00A336F7"/>
    <w:rsid w:val="00A34B00"/>
    <w:rsid w:val="00A34D4F"/>
    <w:rsid w:val="00A36382"/>
    <w:rsid w:val="00A364CF"/>
    <w:rsid w:val="00A43B4B"/>
    <w:rsid w:val="00A44597"/>
    <w:rsid w:val="00A44D79"/>
    <w:rsid w:val="00A466C3"/>
    <w:rsid w:val="00A46E68"/>
    <w:rsid w:val="00A471BF"/>
    <w:rsid w:val="00A472EC"/>
    <w:rsid w:val="00A47431"/>
    <w:rsid w:val="00A47AD9"/>
    <w:rsid w:val="00A502BA"/>
    <w:rsid w:val="00A50DE0"/>
    <w:rsid w:val="00A52A69"/>
    <w:rsid w:val="00A52B97"/>
    <w:rsid w:val="00A53121"/>
    <w:rsid w:val="00A53A35"/>
    <w:rsid w:val="00A5631B"/>
    <w:rsid w:val="00A627B9"/>
    <w:rsid w:val="00A66969"/>
    <w:rsid w:val="00A67F98"/>
    <w:rsid w:val="00A7110D"/>
    <w:rsid w:val="00A80212"/>
    <w:rsid w:val="00A807A8"/>
    <w:rsid w:val="00A80ABD"/>
    <w:rsid w:val="00A82559"/>
    <w:rsid w:val="00A8260B"/>
    <w:rsid w:val="00A83556"/>
    <w:rsid w:val="00A84096"/>
    <w:rsid w:val="00A86BFF"/>
    <w:rsid w:val="00A870EF"/>
    <w:rsid w:val="00A93035"/>
    <w:rsid w:val="00A94D63"/>
    <w:rsid w:val="00A974A9"/>
    <w:rsid w:val="00A97A52"/>
    <w:rsid w:val="00AA1326"/>
    <w:rsid w:val="00AA4397"/>
    <w:rsid w:val="00AA4E3E"/>
    <w:rsid w:val="00AB0455"/>
    <w:rsid w:val="00AB19EE"/>
    <w:rsid w:val="00AB1A5B"/>
    <w:rsid w:val="00AB474F"/>
    <w:rsid w:val="00AB488C"/>
    <w:rsid w:val="00AB51F7"/>
    <w:rsid w:val="00AC32EC"/>
    <w:rsid w:val="00AC35F3"/>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5B69"/>
    <w:rsid w:val="00AE6ADD"/>
    <w:rsid w:val="00AE7050"/>
    <w:rsid w:val="00AE7BCF"/>
    <w:rsid w:val="00AF0D21"/>
    <w:rsid w:val="00AF296D"/>
    <w:rsid w:val="00AF343C"/>
    <w:rsid w:val="00AF5724"/>
    <w:rsid w:val="00AF7308"/>
    <w:rsid w:val="00AF76EF"/>
    <w:rsid w:val="00AF7B8B"/>
    <w:rsid w:val="00B016B2"/>
    <w:rsid w:val="00B03D41"/>
    <w:rsid w:val="00B065F8"/>
    <w:rsid w:val="00B07B9D"/>
    <w:rsid w:val="00B10EE8"/>
    <w:rsid w:val="00B15580"/>
    <w:rsid w:val="00B16F47"/>
    <w:rsid w:val="00B20324"/>
    <w:rsid w:val="00B20B69"/>
    <w:rsid w:val="00B21335"/>
    <w:rsid w:val="00B218B7"/>
    <w:rsid w:val="00B21B59"/>
    <w:rsid w:val="00B2291F"/>
    <w:rsid w:val="00B23D09"/>
    <w:rsid w:val="00B24544"/>
    <w:rsid w:val="00B2552C"/>
    <w:rsid w:val="00B265F4"/>
    <w:rsid w:val="00B27024"/>
    <w:rsid w:val="00B31306"/>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56890"/>
    <w:rsid w:val="00B619BF"/>
    <w:rsid w:val="00B63DA1"/>
    <w:rsid w:val="00B64E6F"/>
    <w:rsid w:val="00B67629"/>
    <w:rsid w:val="00B6766D"/>
    <w:rsid w:val="00B70BC3"/>
    <w:rsid w:val="00B7133C"/>
    <w:rsid w:val="00B71709"/>
    <w:rsid w:val="00B719F1"/>
    <w:rsid w:val="00B75F82"/>
    <w:rsid w:val="00B76DD4"/>
    <w:rsid w:val="00B80162"/>
    <w:rsid w:val="00B833A0"/>
    <w:rsid w:val="00B84BE5"/>
    <w:rsid w:val="00B85928"/>
    <w:rsid w:val="00B872C7"/>
    <w:rsid w:val="00B906BF"/>
    <w:rsid w:val="00B9087B"/>
    <w:rsid w:val="00B92618"/>
    <w:rsid w:val="00B929F2"/>
    <w:rsid w:val="00B93A73"/>
    <w:rsid w:val="00B93E5C"/>
    <w:rsid w:val="00B950F1"/>
    <w:rsid w:val="00B9759D"/>
    <w:rsid w:val="00B979F8"/>
    <w:rsid w:val="00BA03EC"/>
    <w:rsid w:val="00BA088F"/>
    <w:rsid w:val="00BA189B"/>
    <w:rsid w:val="00BA21AB"/>
    <w:rsid w:val="00BA2F71"/>
    <w:rsid w:val="00BA552F"/>
    <w:rsid w:val="00BA5599"/>
    <w:rsid w:val="00BA60E3"/>
    <w:rsid w:val="00BB120B"/>
    <w:rsid w:val="00BB1373"/>
    <w:rsid w:val="00BB1EC9"/>
    <w:rsid w:val="00BB2CCE"/>
    <w:rsid w:val="00BB3DB8"/>
    <w:rsid w:val="00BB4E80"/>
    <w:rsid w:val="00BB51F0"/>
    <w:rsid w:val="00BB5ED1"/>
    <w:rsid w:val="00BB604E"/>
    <w:rsid w:val="00BB7748"/>
    <w:rsid w:val="00BC0C98"/>
    <w:rsid w:val="00BC277D"/>
    <w:rsid w:val="00BC4012"/>
    <w:rsid w:val="00BC4B24"/>
    <w:rsid w:val="00BC646F"/>
    <w:rsid w:val="00BD3012"/>
    <w:rsid w:val="00BD6B59"/>
    <w:rsid w:val="00BD77F1"/>
    <w:rsid w:val="00BE1537"/>
    <w:rsid w:val="00BE1AB0"/>
    <w:rsid w:val="00BE413A"/>
    <w:rsid w:val="00BE594B"/>
    <w:rsid w:val="00BE61B8"/>
    <w:rsid w:val="00BF11C8"/>
    <w:rsid w:val="00BF1AD1"/>
    <w:rsid w:val="00BF1C17"/>
    <w:rsid w:val="00BF3FBA"/>
    <w:rsid w:val="00BF61C2"/>
    <w:rsid w:val="00C00726"/>
    <w:rsid w:val="00C056D6"/>
    <w:rsid w:val="00C06344"/>
    <w:rsid w:val="00C124CB"/>
    <w:rsid w:val="00C1656E"/>
    <w:rsid w:val="00C1733B"/>
    <w:rsid w:val="00C21844"/>
    <w:rsid w:val="00C21CB4"/>
    <w:rsid w:val="00C21DEB"/>
    <w:rsid w:val="00C2542F"/>
    <w:rsid w:val="00C2671D"/>
    <w:rsid w:val="00C2699F"/>
    <w:rsid w:val="00C30677"/>
    <w:rsid w:val="00C323FE"/>
    <w:rsid w:val="00C33C01"/>
    <w:rsid w:val="00C35592"/>
    <w:rsid w:val="00C355BD"/>
    <w:rsid w:val="00C3560B"/>
    <w:rsid w:val="00C35C70"/>
    <w:rsid w:val="00C35D7D"/>
    <w:rsid w:val="00C37C2B"/>
    <w:rsid w:val="00C402F2"/>
    <w:rsid w:val="00C425FD"/>
    <w:rsid w:val="00C43FD8"/>
    <w:rsid w:val="00C47699"/>
    <w:rsid w:val="00C518AF"/>
    <w:rsid w:val="00C51F2E"/>
    <w:rsid w:val="00C52F00"/>
    <w:rsid w:val="00C540F1"/>
    <w:rsid w:val="00C5536F"/>
    <w:rsid w:val="00C6096F"/>
    <w:rsid w:val="00C64BF3"/>
    <w:rsid w:val="00C651CD"/>
    <w:rsid w:val="00C65350"/>
    <w:rsid w:val="00C653E2"/>
    <w:rsid w:val="00C671F1"/>
    <w:rsid w:val="00C67C17"/>
    <w:rsid w:val="00C67CE2"/>
    <w:rsid w:val="00C70CB1"/>
    <w:rsid w:val="00C710B8"/>
    <w:rsid w:val="00C730DA"/>
    <w:rsid w:val="00C738C2"/>
    <w:rsid w:val="00C753F2"/>
    <w:rsid w:val="00C75E0B"/>
    <w:rsid w:val="00C7756C"/>
    <w:rsid w:val="00C7788D"/>
    <w:rsid w:val="00C77990"/>
    <w:rsid w:val="00C80C66"/>
    <w:rsid w:val="00C8100B"/>
    <w:rsid w:val="00C81901"/>
    <w:rsid w:val="00C81E80"/>
    <w:rsid w:val="00C85C00"/>
    <w:rsid w:val="00C9512A"/>
    <w:rsid w:val="00C95A06"/>
    <w:rsid w:val="00C95E02"/>
    <w:rsid w:val="00C96D1B"/>
    <w:rsid w:val="00C96DBC"/>
    <w:rsid w:val="00C975CB"/>
    <w:rsid w:val="00CA1A0E"/>
    <w:rsid w:val="00CA1C85"/>
    <w:rsid w:val="00CA23B3"/>
    <w:rsid w:val="00CA424B"/>
    <w:rsid w:val="00CA4358"/>
    <w:rsid w:val="00CA6D51"/>
    <w:rsid w:val="00CB0234"/>
    <w:rsid w:val="00CB1BEA"/>
    <w:rsid w:val="00CB1DAA"/>
    <w:rsid w:val="00CB2E0A"/>
    <w:rsid w:val="00CC4564"/>
    <w:rsid w:val="00CC4A75"/>
    <w:rsid w:val="00CD0732"/>
    <w:rsid w:val="00CD0FA6"/>
    <w:rsid w:val="00CD22EB"/>
    <w:rsid w:val="00CD37C0"/>
    <w:rsid w:val="00CD3A68"/>
    <w:rsid w:val="00CD404B"/>
    <w:rsid w:val="00CD76C6"/>
    <w:rsid w:val="00CE0AB4"/>
    <w:rsid w:val="00CE28C2"/>
    <w:rsid w:val="00CE2F25"/>
    <w:rsid w:val="00CE3D49"/>
    <w:rsid w:val="00CE55D3"/>
    <w:rsid w:val="00CF2C9C"/>
    <w:rsid w:val="00CF31C4"/>
    <w:rsid w:val="00CF36D6"/>
    <w:rsid w:val="00CF4613"/>
    <w:rsid w:val="00CF4CEF"/>
    <w:rsid w:val="00CF551C"/>
    <w:rsid w:val="00CF7AF4"/>
    <w:rsid w:val="00D02330"/>
    <w:rsid w:val="00D0267F"/>
    <w:rsid w:val="00D030B8"/>
    <w:rsid w:val="00D033BA"/>
    <w:rsid w:val="00D038D7"/>
    <w:rsid w:val="00D05450"/>
    <w:rsid w:val="00D064EE"/>
    <w:rsid w:val="00D066A9"/>
    <w:rsid w:val="00D071BC"/>
    <w:rsid w:val="00D07C7C"/>
    <w:rsid w:val="00D12CA7"/>
    <w:rsid w:val="00D132A1"/>
    <w:rsid w:val="00D1691E"/>
    <w:rsid w:val="00D16FB3"/>
    <w:rsid w:val="00D17EB8"/>
    <w:rsid w:val="00D20808"/>
    <w:rsid w:val="00D23247"/>
    <w:rsid w:val="00D2412C"/>
    <w:rsid w:val="00D24A88"/>
    <w:rsid w:val="00D26DC7"/>
    <w:rsid w:val="00D31FD9"/>
    <w:rsid w:val="00D3523C"/>
    <w:rsid w:val="00D41BE2"/>
    <w:rsid w:val="00D42561"/>
    <w:rsid w:val="00D426FE"/>
    <w:rsid w:val="00D42E47"/>
    <w:rsid w:val="00D431E2"/>
    <w:rsid w:val="00D477CB"/>
    <w:rsid w:val="00D4789B"/>
    <w:rsid w:val="00D502A2"/>
    <w:rsid w:val="00D51150"/>
    <w:rsid w:val="00D537E8"/>
    <w:rsid w:val="00D57FEC"/>
    <w:rsid w:val="00D60A0B"/>
    <w:rsid w:val="00D615FD"/>
    <w:rsid w:val="00D65B03"/>
    <w:rsid w:val="00D674C4"/>
    <w:rsid w:val="00D72E23"/>
    <w:rsid w:val="00D769CF"/>
    <w:rsid w:val="00D8145C"/>
    <w:rsid w:val="00D81A1B"/>
    <w:rsid w:val="00D82A87"/>
    <w:rsid w:val="00D834CA"/>
    <w:rsid w:val="00D84107"/>
    <w:rsid w:val="00D85542"/>
    <w:rsid w:val="00D9187E"/>
    <w:rsid w:val="00D92ABD"/>
    <w:rsid w:val="00D97484"/>
    <w:rsid w:val="00D97935"/>
    <w:rsid w:val="00D97A6E"/>
    <w:rsid w:val="00DA114B"/>
    <w:rsid w:val="00DA4212"/>
    <w:rsid w:val="00DA4640"/>
    <w:rsid w:val="00DB1304"/>
    <w:rsid w:val="00DB16D4"/>
    <w:rsid w:val="00DB173A"/>
    <w:rsid w:val="00DB40DB"/>
    <w:rsid w:val="00DB5EAE"/>
    <w:rsid w:val="00DB744B"/>
    <w:rsid w:val="00DC19AB"/>
    <w:rsid w:val="00DC1EC9"/>
    <w:rsid w:val="00DC48A7"/>
    <w:rsid w:val="00DC6566"/>
    <w:rsid w:val="00DC7B11"/>
    <w:rsid w:val="00DD0512"/>
    <w:rsid w:val="00DD4B1F"/>
    <w:rsid w:val="00DD71B5"/>
    <w:rsid w:val="00DE0304"/>
    <w:rsid w:val="00DE59BB"/>
    <w:rsid w:val="00DF4502"/>
    <w:rsid w:val="00E007CC"/>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70D"/>
    <w:rsid w:val="00E21940"/>
    <w:rsid w:val="00E27519"/>
    <w:rsid w:val="00E324B8"/>
    <w:rsid w:val="00E3304A"/>
    <w:rsid w:val="00E365F6"/>
    <w:rsid w:val="00E37310"/>
    <w:rsid w:val="00E40D4D"/>
    <w:rsid w:val="00E44870"/>
    <w:rsid w:val="00E451E0"/>
    <w:rsid w:val="00E46EB6"/>
    <w:rsid w:val="00E50BC0"/>
    <w:rsid w:val="00E50D02"/>
    <w:rsid w:val="00E56BFE"/>
    <w:rsid w:val="00E57687"/>
    <w:rsid w:val="00E576F4"/>
    <w:rsid w:val="00E60F6D"/>
    <w:rsid w:val="00E62B87"/>
    <w:rsid w:val="00E62D3F"/>
    <w:rsid w:val="00E63891"/>
    <w:rsid w:val="00E6413B"/>
    <w:rsid w:val="00E7068A"/>
    <w:rsid w:val="00E71DCB"/>
    <w:rsid w:val="00E74803"/>
    <w:rsid w:val="00E8071C"/>
    <w:rsid w:val="00E812AB"/>
    <w:rsid w:val="00E8268D"/>
    <w:rsid w:val="00E82D65"/>
    <w:rsid w:val="00E8404C"/>
    <w:rsid w:val="00E8592B"/>
    <w:rsid w:val="00E86089"/>
    <w:rsid w:val="00E87283"/>
    <w:rsid w:val="00E877A9"/>
    <w:rsid w:val="00E87DBE"/>
    <w:rsid w:val="00E91086"/>
    <w:rsid w:val="00E93264"/>
    <w:rsid w:val="00E9364A"/>
    <w:rsid w:val="00E9391D"/>
    <w:rsid w:val="00E9472B"/>
    <w:rsid w:val="00E964CF"/>
    <w:rsid w:val="00E96DE5"/>
    <w:rsid w:val="00E97C39"/>
    <w:rsid w:val="00EA043D"/>
    <w:rsid w:val="00EA257D"/>
    <w:rsid w:val="00EA2828"/>
    <w:rsid w:val="00EA3ED8"/>
    <w:rsid w:val="00EA46BD"/>
    <w:rsid w:val="00EA49B7"/>
    <w:rsid w:val="00EA5E2D"/>
    <w:rsid w:val="00EB01FF"/>
    <w:rsid w:val="00EB1130"/>
    <w:rsid w:val="00EB311D"/>
    <w:rsid w:val="00EB58FB"/>
    <w:rsid w:val="00EC1FC3"/>
    <w:rsid w:val="00EC51DB"/>
    <w:rsid w:val="00EC59EE"/>
    <w:rsid w:val="00EC7BFB"/>
    <w:rsid w:val="00ED1036"/>
    <w:rsid w:val="00ED3983"/>
    <w:rsid w:val="00ED4238"/>
    <w:rsid w:val="00EE063C"/>
    <w:rsid w:val="00EE2D5C"/>
    <w:rsid w:val="00EE3DA1"/>
    <w:rsid w:val="00EE67FD"/>
    <w:rsid w:val="00EE7B20"/>
    <w:rsid w:val="00EE7FD7"/>
    <w:rsid w:val="00EF0672"/>
    <w:rsid w:val="00EF127D"/>
    <w:rsid w:val="00EF2198"/>
    <w:rsid w:val="00EF37F6"/>
    <w:rsid w:val="00EF38DB"/>
    <w:rsid w:val="00EF4AF9"/>
    <w:rsid w:val="00F01E52"/>
    <w:rsid w:val="00F02938"/>
    <w:rsid w:val="00F04FB5"/>
    <w:rsid w:val="00F05924"/>
    <w:rsid w:val="00F065EE"/>
    <w:rsid w:val="00F06EF4"/>
    <w:rsid w:val="00F07627"/>
    <w:rsid w:val="00F11757"/>
    <w:rsid w:val="00F14096"/>
    <w:rsid w:val="00F21424"/>
    <w:rsid w:val="00F230A8"/>
    <w:rsid w:val="00F233E7"/>
    <w:rsid w:val="00F24914"/>
    <w:rsid w:val="00F25CCF"/>
    <w:rsid w:val="00F25F97"/>
    <w:rsid w:val="00F3296E"/>
    <w:rsid w:val="00F359EB"/>
    <w:rsid w:val="00F372DA"/>
    <w:rsid w:val="00F37871"/>
    <w:rsid w:val="00F415E5"/>
    <w:rsid w:val="00F4196B"/>
    <w:rsid w:val="00F41F2C"/>
    <w:rsid w:val="00F42789"/>
    <w:rsid w:val="00F45BDB"/>
    <w:rsid w:val="00F4708D"/>
    <w:rsid w:val="00F472FD"/>
    <w:rsid w:val="00F52185"/>
    <w:rsid w:val="00F535C6"/>
    <w:rsid w:val="00F542DF"/>
    <w:rsid w:val="00F55927"/>
    <w:rsid w:val="00F55D2D"/>
    <w:rsid w:val="00F57E82"/>
    <w:rsid w:val="00F60B69"/>
    <w:rsid w:val="00F60BED"/>
    <w:rsid w:val="00F60D66"/>
    <w:rsid w:val="00F619EB"/>
    <w:rsid w:val="00F61E00"/>
    <w:rsid w:val="00F63819"/>
    <w:rsid w:val="00F64906"/>
    <w:rsid w:val="00F64B24"/>
    <w:rsid w:val="00F666CD"/>
    <w:rsid w:val="00F67722"/>
    <w:rsid w:val="00F70DEA"/>
    <w:rsid w:val="00F70DEF"/>
    <w:rsid w:val="00F71D7A"/>
    <w:rsid w:val="00F732A0"/>
    <w:rsid w:val="00F763E2"/>
    <w:rsid w:val="00F82037"/>
    <w:rsid w:val="00F82170"/>
    <w:rsid w:val="00F83D19"/>
    <w:rsid w:val="00F83D86"/>
    <w:rsid w:val="00F85C3B"/>
    <w:rsid w:val="00F86064"/>
    <w:rsid w:val="00F90BA0"/>
    <w:rsid w:val="00F90CD7"/>
    <w:rsid w:val="00F912FA"/>
    <w:rsid w:val="00F91A96"/>
    <w:rsid w:val="00F91BF7"/>
    <w:rsid w:val="00F93EFB"/>
    <w:rsid w:val="00F95BC6"/>
    <w:rsid w:val="00FA577F"/>
    <w:rsid w:val="00FA68B4"/>
    <w:rsid w:val="00FB02C4"/>
    <w:rsid w:val="00FB20EF"/>
    <w:rsid w:val="00FB27A3"/>
    <w:rsid w:val="00FB2E62"/>
    <w:rsid w:val="00FB526A"/>
    <w:rsid w:val="00FB60A3"/>
    <w:rsid w:val="00FB7598"/>
    <w:rsid w:val="00FC022B"/>
    <w:rsid w:val="00FC0B82"/>
    <w:rsid w:val="00FC0ECA"/>
    <w:rsid w:val="00FC2D1A"/>
    <w:rsid w:val="00FC310E"/>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2E22"/>
    <w:rsid w:val="00FF43E5"/>
    <w:rsid w:val="00FF4BDC"/>
    <w:rsid w:val="00FF6BC7"/>
    <w:rsid w:val="00FF6C8F"/>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mathPr>
  <w:themeFontLang w:val="es-ES" w:eastAsia="ja-JP" w:bidi="ar-SA"/>
  <w:clrSchemeMapping w:bg1="light1" w:t1="dark1" w:bg2="light2" w:t2="dark2" w:accent1="accent1" w:accent2="accent2" w:accent3="accent3" w:accent4="accent4" w:accent5="accent5" w:accent6="accent6" w:hyperlink="hyperlink" w:followedHyperlink="followedHyperlink"/>
  <w14:docId w14:val="2DB477D8"/>
  <w15:chartTrackingRefBased/>
  <w15:docId w15:val="{42970AD6-E9AA-4607-9C2D-FF113A81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Texto1"/>
    <w:link w:val="Ttulo1Car"/>
    <w:uiPriority w:val="9"/>
    <w:qFormat/>
    <w:rsid w:val="009B5BBB"/>
    <w:pPr>
      <w:keepNext/>
      <w:keepLines/>
      <w:spacing w:before="480" w:after="240" w:line="240" w:lineRule="auto"/>
      <w:jc w:val="both"/>
      <w:outlineLvl w:val="0"/>
    </w:pPr>
    <w:rPr>
      <w:rFonts w:ascii="Calibri" w:hAnsi="Calibri" w:eastAsiaTheme="majorEastAsia" w:cstheme="majorBidi"/>
      <w:b/>
      <w:caps/>
      <w:sz w:val="28"/>
      <w:szCs w:val="32"/>
    </w:rPr>
  </w:style>
  <w:style w:type="paragraph" w:styleId="Heading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hAnsi="Calibri" w:eastAsiaTheme="majorEastAsia" w:cstheme="majorBidi"/>
      <w:b/>
      <w:sz w:val="28"/>
      <w:szCs w:val="26"/>
    </w:rPr>
  </w:style>
  <w:style w:type="paragraph" w:styleId="Heading3">
    <w:name w:val="heading 3"/>
    <w:basedOn w:val="Normal"/>
    <w:next w:val="Texto1"/>
    <w:link w:val="Ttulo3Car"/>
    <w:uiPriority w:val="9"/>
    <w:unhideWhenUsed/>
    <w:qFormat/>
    <w:rsid w:val="009B5BBB"/>
    <w:pPr>
      <w:keepNext/>
      <w:keepLines/>
      <w:spacing w:before="240" w:after="120"/>
      <w:jc w:val="both"/>
      <w:outlineLvl w:val="2"/>
    </w:pPr>
    <w:rPr>
      <w:rFonts w:ascii="Calibri" w:hAnsi="Calibri" w:eastAsiaTheme="majorEastAsia" w:cstheme="majorBidi"/>
      <w:b/>
      <w:i/>
      <w:sz w:val="28"/>
      <w:szCs w:val="24"/>
    </w:rPr>
  </w:style>
  <w:style w:type="paragraph" w:styleId="Heading4">
    <w:name w:val="heading 4"/>
    <w:basedOn w:val="Normal"/>
    <w:next w:val="Normal"/>
    <w:link w:val="Ttulo4Car"/>
    <w:uiPriority w:val="9"/>
    <w:semiHidden/>
    <w:unhideWhenUsed/>
    <w:qFormat/>
    <w:rsid w:val="009B5BBB"/>
    <w:pPr>
      <w:keepNext/>
      <w:keepLines/>
      <w:spacing w:before="40" w:after="0"/>
      <w:jc w:val="both"/>
      <w:outlineLvl w:val="3"/>
    </w:pPr>
    <w:rPr>
      <w:rFonts w:ascii="Calibri" w:hAnsi="Calibri" w:eastAsiaTheme="majorEastAsia"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and,encabezado,z_Header"/>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encabezado Car,z_Header Car"/>
    <w:basedOn w:val="DefaultParagraphFont"/>
    <w:link w:val="Header"/>
    <w:rsid w:val="000237DC"/>
  </w:style>
  <w:style w:type="paragraph" w:styleId="Footer">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DefaultParagraphFont"/>
    <w:link w:val="Footer"/>
    <w:uiPriority w:val="99"/>
    <w:rsid w:val="000237DC"/>
  </w:style>
  <w:style w:type="table" w:styleId="TableGrid">
    <w:name w:val="Table Grid"/>
    <w:basedOn w:val="Table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DefaultParagraphFont"/>
    <w:link w:val="FootnoteText"/>
    <w:uiPriority w:val="99"/>
    <w:semiHidden/>
    <w:rsid w:val="006127B6"/>
    <w:rPr>
      <w:rFonts w:ascii="Times New Roman" w:eastAsia="Times New Roman" w:hAnsi="Times New Roman" w:cs="Times New Roman"/>
      <w:sz w:val="20"/>
      <w:szCs w:val="20"/>
      <w:lang w:val="es-ES_tradnl" w:eastAsia="es-ES"/>
    </w:rPr>
  </w:style>
  <w:style w:type="paragraph" w:styleId="BalloonText">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DefaultParagraphFont"/>
    <w:link w:val="BalloonText"/>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DefaultParagraphFont"/>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DefaultParagraphFont"/>
    <w:link w:val="Heading1"/>
    <w:uiPriority w:val="9"/>
    <w:rsid w:val="009B5BBB"/>
    <w:rPr>
      <w:rFonts w:ascii="Calibri" w:hAnsi="Calibri" w:eastAsiaTheme="majorEastAsia"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DefaultParagraphFont"/>
    <w:link w:val="Heading2"/>
    <w:uiPriority w:val="9"/>
    <w:rsid w:val="009B5BBB"/>
    <w:rPr>
      <w:rFonts w:ascii="Calibri" w:hAnsi="Calibri" w:eastAsiaTheme="majorEastAsia" w:cstheme="majorBidi"/>
      <w:b/>
      <w:sz w:val="28"/>
      <w:szCs w:val="26"/>
    </w:rPr>
  </w:style>
  <w:style w:type="character" w:customStyle="1" w:styleId="Ttulo3Car">
    <w:name w:val="Título 3 Car"/>
    <w:basedOn w:val="DefaultParagraphFont"/>
    <w:link w:val="Heading3"/>
    <w:uiPriority w:val="9"/>
    <w:rsid w:val="009B5BBB"/>
    <w:rPr>
      <w:rFonts w:ascii="Calibri" w:hAnsi="Calibri" w:eastAsiaTheme="majorEastAsia"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FootnoteReference">
    <w:name w:val="footnote reference"/>
    <w:basedOn w:val="DefaultParagraphFont"/>
    <w:uiPriority w:val="99"/>
    <w:semiHidden/>
    <w:unhideWhenUsed/>
    <w:rsid w:val="00F912FA"/>
    <w:rPr>
      <w:vertAlign w:val="superscript"/>
    </w:rPr>
  </w:style>
  <w:style w:type="paragraph" w:customStyle="1" w:styleId="PiePagina1">
    <w:name w:val="PiePagina1"/>
    <w:basedOn w:val="FootnoteText"/>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itle">
    <w:name w:val="Title"/>
    <w:basedOn w:val="Normal"/>
    <w:next w:val="Normal"/>
    <w:link w:val="TtuloCar"/>
    <w:uiPriority w:val="10"/>
    <w:qFormat/>
    <w:rsid w:val="009B5BBB"/>
    <w:pPr>
      <w:spacing w:after="480" w:line="240" w:lineRule="auto"/>
      <w:jc w:val="both"/>
    </w:pPr>
    <w:rPr>
      <w:rFonts w:ascii="Calibri" w:hAnsi="Calibri" w:eastAsiaTheme="majorEastAsia" w:cstheme="majorBidi"/>
      <w:b/>
      <w:caps/>
      <w:spacing w:val="-10"/>
      <w:kern w:val="28"/>
      <w:sz w:val="40"/>
      <w:szCs w:val="56"/>
    </w:rPr>
  </w:style>
  <w:style w:type="character" w:customStyle="1" w:styleId="TtuloCar">
    <w:name w:val="Título Car"/>
    <w:basedOn w:val="DefaultParagraphFont"/>
    <w:link w:val="Title"/>
    <w:uiPriority w:val="10"/>
    <w:rsid w:val="009B5BBB"/>
    <w:rPr>
      <w:rFonts w:ascii="Calibri" w:hAnsi="Calibri" w:eastAsiaTheme="majorEastAsia" w:cstheme="majorBidi"/>
      <w:b/>
      <w:caps/>
      <w:spacing w:val="-10"/>
      <w:kern w:val="28"/>
      <w:sz w:val="40"/>
      <w:szCs w:val="56"/>
    </w:rPr>
  </w:style>
  <w:style w:type="character" w:customStyle="1" w:styleId="Ttulo4Car">
    <w:name w:val="Título 4 Car"/>
    <w:basedOn w:val="DefaultParagraphFont"/>
    <w:link w:val="Heading4"/>
    <w:uiPriority w:val="9"/>
    <w:semiHidden/>
    <w:rsid w:val="009B5BBB"/>
    <w:rPr>
      <w:rFonts w:ascii="Calibri" w:hAnsi="Calibri" w:eastAsiaTheme="majorEastAsia"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ListParagraph">
    <w:name w:val="List Paragraph"/>
    <w:aliases w:val="1st level - Bullet List Paragraph,Bullet List Paragraph,Heading 4 bullet,Lettre d'introduction,List Paragraph1,Numbered paragraph 1,Paragrafo elenco,lp1"/>
    <w:basedOn w:val="Normal"/>
    <w:link w:val="PrrafodelistaCar"/>
    <w:uiPriority w:val="34"/>
    <w:qFormat/>
    <w:rsid w:val="00861C13"/>
    <w:pPr>
      <w:ind w:left="720"/>
      <w:contextualSpacing/>
    </w:pPr>
  </w:style>
  <w:style w:type="character" w:styleId="CommentReference">
    <w:name w:val="annotation reference"/>
    <w:uiPriority w:val="99"/>
    <w:qFormat/>
    <w:rsid w:val="00E451E0"/>
    <w:rPr>
      <w:sz w:val="16"/>
      <w:szCs w:val="16"/>
    </w:rPr>
  </w:style>
  <w:style w:type="paragraph" w:styleId="CommentText">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DefaultParagraphFont"/>
    <w:link w:val="CommentText"/>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1st level - Bullet List Paragraph Car,Bullet List Paragraph Car,Heading 4 bullet Car,Lettre d'introduction Car,List Paragraph1 Car,Numbered paragraph 1 Car,Paragrafo elenco Car,lp1 Car"/>
    <w:link w:val="ListParagraph"/>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CommentSubject">
    <w:name w:val="annotation subject"/>
    <w:basedOn w:val="CommentText"/>
    <w:next w:val="CommentText"/>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CommentSubject"/>
    <w:uiPriority w:val="99"/>
    <w:semiHidden/>
    <w:rsid w:val="00B21B59"/>
    <w:rPr>
      <w:rFonts w:ascii="Times New Roman" w:eastAsia="Times New Roman" w:hAnsi="Times New Roman" w:cs="Times New Roman"/>
      <w:b/>
      <w:bCs/>
      <w:sz w:val="20"/>
      <w:szCs w:val="20"/>
      <w:lang w:val="es-ES_tradnl" w:eastAsia="es-ES"/>
    </w:rPr>
  </w:style>
  <w:style w:type="paragraph" w:styleId="Revision">
    <w:name w:val="Revision"/>
    <w:hidden/>
    <w:uiPriority w:val="99"/>
    <w:semiHidden/>
    <w:rsid w:val="00F763E2"/>
    <w:pPr>
      <w:spacing w:after="0" w:line="240" w:lineRule="auto"/>
    </w:pPr>
  </w:style>
  <w:style w:type="character" w:styleId="Hyperlink">
    <w:name w:val="Hyperlink"/>
    <w:basedOn w:val="DefaultParagraphFont"/>
    <w:uiPriority w:val="99"/>
    <w:unhideWhenUsed/>
    <w:rPr>
      <w:color w:val="0563C1" w:themeColor="hyperlink"/>
      <w:u w:val="single"/>
    </w:rPr>
  </w:style>
  <w:style w:type="table" w:customStyle="1" w:styleId="Tablaconcuadrcula1">
    <w:name w:val="Tabla con cuadrícula1"/>
    <w:basedOn w:val="TableNormal"/>
    <w:next w:val="TableGrid"/>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A225C"/>
    <w:rPr>
      <w:color w:val="605E5C"/>
      <w:shd w:val="clear" w:color="auto" w:fill="E1DFDD"/>
    </w:rPr>
  </w:style>
  <w:style w:type="character" w:customStyle="1" w:styleId="normaltextrun">
    <w:name w:val="normaltextrun"/>
    <w:basedOn w:val="DefaultParagraphFont"/>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DefaultParagraphFont"/>
    <w:rsid w:val="0053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comments.xml.rels><?xml version="1.0" encoding="utf-8" standalone="yes"?><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microsoft.com/office/2016/09/relationships/commentsIds" Target="commentsIds.xml" /><Relationship Id="rId11" Type="http://schemas.microsoft.com/office/2018/08/relationships/commentsExtensible" Target="commentsExtensible.xml" /><Relationship Id="rId12" Type="http://schemas.openxmlformats.org/officeDocument/2006/relationships/comments" Target="comments.xml" /><Relationship Id="rId13" Type="http://schemas.openxmlformats.org/officeDocument/2006/relationships/hyperlink" Target="https://planea.enaire.es/nsf/" TargetMode="External" /><Relationship Id="rId14" Type="http://schemas.openxmlformats.org/officeDocument/2006/relationships/hyperlink" Target="https://www.enaire.es/servicios/drones/todo_lo_necesario_para_volar_tu_dron/como_volar_drones_en_zonas_geograficas_de_enaire" TargetMode="External" /><Relationship Id="rId15" Type="http://schemas.openxmlformats.org/officeDocument/2006/relationships/hyperlink" Target="mailto:drones.safety@enaire.es" TargetMode="External" /><Relationship Id="rId16" Type="http://schemas.openxmlformats.org/officeDocument/2006/relationships/image" Target="media/image1.png" /><Relationship Id="rId17" Type="http://schemas.openxmlformats.org/officeDocument/2006/relationships/image" Target="media/image2.png" /><Relationship Id="rId18" Type="http://schemas.openxmlformats.org/officeDocument/2006/relationships/hyperlink" Target="https://www.enaire.es/servicios/drones/lo_necesario_para_volar_tu_dron/volar_espacio_aereo_controlado_enaire" TargetMode="External" /><Relationship Id="rId19" Type="http://schemas.openxmlformats.org/officeDocument/2006/relationships/hyperlink" Target="mailto:cop@enaire.es" TargetMode="External" /><Relationship Id="rId2" Type="http://schemas.openxmlformats.org/officeDocument/2006/relationships/settings" Target="settings.xml" /><Relationship Id="rId20" Type="http://schemas.openxmlformats.org/officeDocument/2006/relationships/image" Target="media/image3.png" /><Relationship Id="rId21" Type="http://schemas.openxmlformats.org/officeDocument/2006/relationships/image" Target="media/image4.png" /><Relationship Id="rId22" Type="http://schemas.openxmlformats.org/officeDocument/2006/relationships/image" Target="media/image5.png" /><Relationship Id="rId23" Type="http://schemas.openxmlformats.org/officeDocument/2006/relationships/image" Target="media/image6.png" /><Relationship Id="rId24" Type="http://schemas.openxmlformats.org/officeDocument/2006/relationships/header" Target="header1.xml" /><Relationship Id="rId25" Type="http://schemas.openxmlformats.org/officeDocument/2006/relationships/footer" Target="footer1.xml" /><Relationship Id="rId26" Type="http://schemas.openxmlformats.org/officeDocument/2006/relationships/header" Target="header2.xml" /><Relationship Id="rId27" Type="http://schemas.openxmlformats.org/officeDocument/2006/relationships/footer" Target="footer2.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webSettings" Target="webSettings.xml" /><Relationship Id="rId30" Type="http://schemas.openxmlformats.org/officeDocument/2006/relationships/styles" Target="styles.xml" /><Relationship Id="rId31" Type="http://schemas.microsoft.com/office/2011/relationships/people" Target="people.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microsoft.com/office/2011/relationships/commentsExtended" Target="commentsExtended.xml" /></Relationships>
</file>

<file path=word/_rels/footnotes.xml.rels><?xml version="1.0" encoding="utf-8" standalone="yes"?><Relationships xmlns="http://schemas.openxmlformats.org/package/2006/relationships"><Relationship Id="rId1" Type="http://schemas.openxmlformats.org/officeDocument/2006/relationships/hyperlink" Target="mailto:coop.org.oficiales@enaire.e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7.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santana\Desktop\F-DEA-PDO-01%201.1%20Documento%20oficial.dotx"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ADF5F-CAD5-41A5-8C9F-D6D7EBC95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3.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4.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402</TotalTime>
  <Pages>13</Pages>
  <Words>3326</Words>
  <Characters>18297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Santana Castellano</dc:creator>
  <cp:keywords>F-DEA-PDO-01 1.1</cp:keywords>
  <cp:lastModifiedBy>ENAIRE</cp:lastModifiedBy>
  <cp:revision>138</cp:revision>
  <cp:lastPrinted>2022-01-10T12:41:00Z</cp:lastPrinted>
  <dcterms:created xsi:type="dcterms:W3CDTF">2021-08-16T05:57:00Z</dcterms:created>
  <dcterms:modified xsi:type="dcterms:W3CDTF">2025-01-14T09:54:00Z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MediaServiceImageTags">
    <vt:lpwstr/>
  </property>
  <property fmtid="{D5CDD505-2E9C-101B-9397-08002B2CF9AE}" pid="4" name="Order">
    <vt:r8>21071800</vt:r8>
  </property>
  <property fmtid="{D5CDD505-2E9C-101B-9397-08002B2CF9AE}" pid="5" name="Versión">
    <vt:lpwstr>1.1</vt:lpwstr>
  </property>
  <property fmtid="{D5CDD505-2E9C-101B-9397-08002B2CF9AE}" pid="6" name="_ExtendedDescription">
    <vt:lpwstr/>
  </property>
</Properties>
</file>